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287"/>
      </w:tblGrid>
      <w:tr w:rsidR="00050BE3" w:rsidTr="00146FC7">
        <w:tc>
          <w:tcPr>
            <w:tcW w:w="9287" w:type="dxa"/>
          </w:tcPr>
          <w:p w:rsidR="00050BE3" w:rsidRDefault="00D11DB4" w:rsidP="00466BD2">
            <w:pPr>
              <w:pStyle w:val="Heading1"/>
              <w:outlineLvl w:val="0"/>
              <w:rPr>
                <w:rFonts w:ascii="Tahoma" w:hAnsi="Tahoma" w:cs="Tahoma"/>
              </w:rPr>
            </w:pPr>
            <w:r>
              <w:rPr>
                <w:rFonts w:ascii="Tahoma" w:hAnsi="Tahoma" w:cs="Tahoma"/>
              </w:rPr>
              <w:t xml:space="preserve">Make a </w:t>
            </w:r>
            <w:r w:rsidR="00466BD2">
              <w:rPr>
                <w:rFonts w:ascii="Tahoma" w:hAnsi="Tahoma" w:cs="Tahoma"/>
              </w:rPr>
              <w:t>s</w:t>
            </w:r>
            <w:r>
              <w:rPr>
                <w:rFonts w:ascii="Tahoma" w:hAnsi="Tahoma" w:cs="Tahoma"/>
              </w:rPr>
              <w:t>ling</w:t>
            </w:r>
          </w:p>
        </w:tc>
      </w:tr>
      <w:tr w:rsidR="00050BE3" w:rsidTr="00146FC7">
        <w:tc>
          <w:tcPr>
            <w:tcW w:w="9287" w:type="dxa"/>
          </w:tcPr>
          <w:p w:rsidR="00050BE3" w:rsidRDefault="008950EE" w:rsidP="00050BE3">
            <w:pPr>
              <w:pStyle w:val="Heading2"/>
              <w:outlineLvl w:val="1"/>
              <w:rPr>
                <w:rFonts w:ascii="Tahoma" w:hAnsi="Tahoma" w:cs="Tahoma"/>
                <w:sz w:val="24"/>
                <w:szCs w:val="24"/>
              </w:rPr>
            </w:pPr>
            <w:r>
              <w:rPr>
                <w:rFonts w:ascii="Tahoma" w:hAnsi="Tahoma" w:cs="Tahoma"/>
                <w:sz w:val="24"/>
                <w:szCs w:val="24"/>
              </w:rPr>
              <w:t xml:space="preserve">Target </w:t>
            </w:r>
            <w:r w:rsidR="00F53918">
              <w:rPr>
                <w:rFonts w:ascii="Tahoma" w:hAnsi="Tahoma" w:cs="Tahoma"/>
                <w:sz w:val="24"/>
                <w:szCs w:val="24"/>
              </w:rPr>
              <w:t xml:space="preserve">core </w:t>
            </w:r>
            <w:r>
              <w:rPr>
                <w:rFonts w:ascii="Tahoma" w:hAnsi="Tahoma" w:cs="Tahoma"/>
                <w:sz w:val="24"/>
                <w:szCs w:val="24"/>
              </w:rPr>
              <w:t>skills</w:t>
            </w:r>
          </w:p>
          <w:p w:rsidR="00BC4BE0" w:rsidRPr="00FC1A5A" w:rsidRDefault="00BC4BE0" w:rsidP="00BC4BE0">
            <w:pPr>
              <w:rPr>
                <w:sz w:val="22"/>
                <w:szCs w:val="22"/>
              </w:rPr>
            </w:pPr>
            <w:r w:rsidRPr="00FC1A5A">
              <w:rPr>
                <w:sz w:val="22"/>
                <w:szCs w:val="22"/>
              </w:rPr>
              <w:t>This task is in three parts.</w:t>
            </w:r>
          </w:p>
          <w:p w:rsidR="00BC4BE0" w:rsidRPr="00FC1A5A" w:rsidRDefault="00BC4BE0" w:rsidP="009A74FA">
            <w:pPr>
              <w:rPr>
                <w:sz w:val="22"/>
                <w:szCs w:val="22"/>
              </w:rPr>
            </w:pPr>
            <w:r w:rsidRPr="00FC1A5A">
              <w:rPr>
                <w:sz w:val="22"/>
                <w:szCs w:val="22"/>
              </w:rPr>
              <w:t>Part A covers ACSF:</w:t>
            </w:r>
          </w:p>
          <w:p w:rsidR="00BC4BE0" w:rsidRPr="009A74FA" w:rsidRDefault="00BC4BE0" w:rsidP="009A74FA">
            <w:pPr>
              <w:pStyle w:val="ListParagraph"/>
              <w:numPr>
                <w:ilvl w:val="0"/>
                <w:numId w:val="25"/>
              </w:numPr>
              <w:ind w:left="426" w:hanging="426"/>
              <w:rPr>
                <w:sz w:val="22"/>
                <w:szCs w:val="22"/>
              </w:rPr>
            </w:pPr>
            <w:r w:rsidRPr="009A74FA">
              <w:rPr>
                <w:sz w:val="22"/>
                <w:szCs w:val="22"/>
              </w:rPr>
              <w:t>Learning, Reading, Writing and Oral Communication (Listening) at Pre Level 1</w:t>
            </w:r>
          </w:p>
          <w:p w:rsidR="00BC4BE0" w:rsidRPr="00FC1A5A" w:rsidRDefault="00BC4BE0" w:rsidP="009A74FA">
            <w:pPr>
              <w:rPr>
                <w:sz w:val="22"/>
                <w:szCs w:val="22"/>
              </w:rPr>
            </w:pPr>
            <w:r w:rsidRPr="00FC1A5A">
              <w:rPr>
                <w:sz w:val="22"/>
                <w:szCs w:val="22"/>
              </w:rPr>
              <w:t>Part B covers ACSF:</w:t>
            </w:r>
          </w:p>
          <w:p w:rsidR="00BC4BE0" w:rsidRPr="00FC1A5A" w:rsidRDefault="00BC4BE0" w:rsidP="009A74FA">
            <w:pPr>
              <w:pStyle w:val="ListParagraph"/>
              <w:numPr>
                <w:ilvl w:val="0"/>
                <w:numId w:val="25"/>
              </w:numPr>
              <w:ind w:left="426" w:hanging="426"/>
              <w:rPr>
                <w:sz w:val="22"/>
                <w:szCs w:val="22"/>
              </w:rPr>
            </w:pPr>
            <w:r w:rsidRPr="00FC1A5A">
              <w:rPr>
                <w:sz w:val="22"/>
                <w:szCs w:val="22"/>
              </w:rPr>
              <w:t>Learning, Reading, Oral Communication (Listening) and a little Writing at Level 1</w:t>
            </w:r>
          </w:p>
          <w:p w:rsidR="00BC4BE0" w:rsidRPr="00FC1A5A" w:rsidRDefault="00BC4BE0" w:rsidP="009A74FA">
            <w:pPr>
              <w:rPr>
                <w:sz w:val="22"/>
                <w:szCs w:val="22"/>
              </w:rPr>
            </w:pPr>
            <w:r w:rsidRPr="00FC1A5A">
              <w:rPr>
                <w:sz w:val="22"/>
                <w:szCs w:val="22"/>
              </w:rPr>
              <w:t>Part C covers ACSF:</w:t>
            </w:r>
          </w:p>
          <w:p w:rsidR="00050BE3" w:rsidRPr="00146FC7" w:rsidRDefault="00067600" w:rsidP="009A74FA">
            <w:pPr>
              <w:pStyle w:val="ListParagraph"/>
              <w:numPr>
                <w:ilvl w:val="0"/>
                <w:numId w:val="25"/>
              </w:numPr>
              <w:ind w:left="426" w:hanging="426"/>
            </w:pPr>
            <w:r w:rsidRPr="00FC1A5A">
              <w:rPr>
                <w:sz w:val="22"/>
                <w:szCs w:val="22"/>
              </w:rPr>
              <w:t>Learning,</w:t>
            </w:r>
            <w:r w:rsidR="00BC4BE0" w:rsidRPr="00FC1A5A">
              <w:rPr>
                <w:sz w:val="22"/>
                <w:szCs w:val="22"/>
              </w:rPr>
              <w:t xml:space="preserve"> Writing and Oral Communication at Level 2</w:t>
            </w:r>
            <w:r w:rsidR="00781AEB" w:rsidRPr="00FC1A5A">
              <w:rPr>
                <w:sz w:val="22"/>
                <w:szCs w:val="22"/>
              </w:rPr>
              <w:t>.</w:t>
            </w:r>
            <w:r w:rsidR="009A74FA">
              <w:rPr>
                <w:sz w:val="22"/>
                <w:szCs w:val="22"/>
              </w:rPr>
              <w:br/>
            </w:r>
          </w:p>
        </w:tc>
      </w:tr>
      <w:tr w:rsidR="008950EE" w:rsidTr="00146FC7">
        <w:tc>
          <w:tcPr>
            <w:tcW w:w="9287" w:type="dxa"/>
          </w:tcPr>
          <w:p w:rsidR="008950EE" w:rsidRDefault="008950EE" w:rsidP="00050BE3">
            <w:pPr>
              <w:pStyle w:val="Heading2"/>
              <w:outlineLvl w:val="1"/>
              <w:rPr>
                <w:rFonts w:ascii="Tahoma" w:hAnsi="Tahoma" w:cs="Tahoma"/>
                <w:sz w:val="24"/>
                <w:szCs w:val="24"/>
              </w:rPr>
            </w:pPr>
            <w:r>
              <w:rPr>
                <w:rFonts w:ascii="Tahoma" w:hAnsi="Tahoma" w:cs="Tahoma"/>
                <w:sz w:val="24"/>
                <w:szCs w:val="24"/>
              </w:rPr>
              <w:t>Target audience</w:t>
            </w:r>
          </w:p>
          <w:p w:rsidR="00E3517B" w:rsidRDefault="00BC4BE0" w:rsidP="00B76F40">
            <w:pPr>
              <w:rPr>
                <w:sz w:val="22"/>
                <w:szCs w:val="22"/>
              </w:rPr>
            </w:pPr>
            <w:r w:rsidRPr="003F6AE4">
              <w:rPr>
                <w:sz w:val="22"/>
                <w:szCs w:val="22"/>
              </w:rPr>
              <w:t>This task is generic.</w:t>
            </w:r>
            <w:r w:rsidR="00466BD2">
              <w:rPr>
                <w:sz w:val="22"/>
                <w:szCs w:val="22"/>
              </w:rPr>
              <w:t xml:space="preserve"> </w:t>
            </w:r>
            <w:r w:rsidRPr="003F6AE4">
              <w:rPr>
                <w:sz w:val="22"/>
                <w:szCs w:val="22"/>
              </w:rPr>
              <w:t>It would be expected that the candidate would know about slings from personal experience or the experience of work colleagues, family members or friends.</w:t>
            </w:r>
          </w:p>
          <w:p w:rsidR="003F6AE4" w:rsidRPr="003F6AE4" w:rsidRDefault="003F6AE4" w:rsidP="00B76F40">
            <w:pPr>
              <w:rPr>
                <w:sz w:val="22"/>
                <w:szCs w:val="22"/>
              </w:rPr>
            </w:pPr>
          </w:p>
        </w:tc>
      </w:tr>
      <w:tr w:rsidR="00050BE3" w:rsidTr="00146FC7">
        <w:tc>
          <w:tcPr>
            <w:tcW w:w="9287" w:type="dxa"/>
          </w:tcPr>
          <w:p w:rsidR="00050BE3" w:rsidRPr="00251FEC" w:rsidRDefault="00A315B0" w:rsidP="00050BE3">
            <w:pPr>
              <w:pStyle w:val="Heading2"/>
              <w:outlineLvl w:val="1"/>
              <w:rPr>
                <w:rFonts w:ascii="Tahoma" w:hAnsi="Tahoma" w:cs="Tahoma"/>
                <w:sz w:val="24"/>
                <w:szCs w:val="24"/>
              </w:rPr>
            </w:pPr>
            <w:r>
              <w:rPr>
                <w:rFonts w:ascii="Tahoma" w:hAnsi="Tahoma" w:cs="Tahoma"/>
                <w:sz w:val="24"/>
                <w:szCs w:val="24"/>
              </w:rPr>
              <w:t>Content</w:t>
            </w:r>
            <w:r w:rsidR="00050BE3">
              <w:rPr>
                <w:rFonts w:ascii="Tahoma" w:hAnsi="Tahoma" w:cs="Tahoma"/>
                <w:sz w:val="24"/>
                <w:szCs w:val="24"/>
              </w:rPr>
              <w:t xml:space="preserve"> coverage</w:t>
            </w:r>
          </w:p>
          <w:p w:rsidR="00050BE3" w:rsidRPr="00FE636A" w:rsidRDefault="00180538" w:rsidP="00146FC7">
            <w:pPr>
              <w:pStyle w:val="BodyText"/>
              <w:rPr>
                <w:sz w:val="22"/>
                <w:szCs w:val="22"/>
              </w:rPr>
            </w:pPr>
            <w:r>
              <w:rPr>
                <w:sz w:val="22"/>
                <w:szCs w:val="22"/>
              </w:rPr>
              <w:t>This task covers knowledge around a rudimentary understanding of first aid.</w:t>
            </w:r>
            <w:r w:rsidR="00466BD2">
              <w:rPr>
                <w:sz w:val="22"/>
                <w:szCs w:val="22"/>
              </w:rPr>
              <w:t xml:space="preserve"> </w:t>
            </w:r>
            <w:r>
              <w:rPr>
                <w:sz w:val="22"/>
                <w:szCs w:val="22"/>
              </w:rPr>
              <w:t>As with a number of tasks at these low levels the stimulus can remain the same and the level of task complexity can alter by setting more difficult questions and altering the level of support.</w:t>
            </w:r>
            <w:r w:rsidR="00466BD2">
              <w:rPr>
                <w:sz w:val="22"/>
                <w:szCs w:val="22"/>
              </w:rPr>
              <w:t xml:space="preserve"> </w:t>
            </w:r>
            <w:r>
              <w:rPr>
                <w:sz w:val="22"/>
                <w:szCs w:val="22"/>
              </w:rPr>
              <w:t xml:space="preserve">The advantage of this YouTube </w:t>
            </w:r>
            <w:r w:rsidR="00781AEB">
              <w:rPr>
                <w:sz w:val="22"/>
                <w:szCs w:val="22"/>
              </w:rPr>
              <w:t xml:space="preserve">video </w:t>
            </w:r>
            <w:r>
              <w:rPr>
                <w:sz w:val="22"/>
                <w:szCs w:val="22"/>
              </w:rPr>
              <w:t>clip is that it is short and the instructions are clear and delivered slowly.</w:t>
            </w:r>
          </w:p>
        </w:tc>
      </w:tr>
      <w:tr w:rsidR="00050BE3" w:rsidTr="00146FC7">
        <w:tc>
          <w:tcPr>
            <w:tcW w:w="9287" w:type="dxa"/>
          </w:tcPr>
          <w:p w:rsidR="00050BE3" w:rsidRPr="00435D2F" w:rsidRDefault="00050BE3" w:rsidP="00050BE3">
            <w:pPr>
              <w:pStyle w:val="Heading2"/>
              <w:outlineLvl w:val="1"/>
              <w:rPr>
                <w:rFonts w:ascii="Tahoma" w:hAnsi="Tahoma" w:cs="Tahoma"/>
                <w:sz w:val="24"/>
                <w:szCs w:val="24"/>
              </w:rPr>
            </w:pPr>
            <w:r w:rsidRPr="00435D2F">
              <w:rPr>
                <w:rFonts w:ascii="Tahoma" w:hAnsi="Tahoma" w:cs="Tahoma"/>
                <w:sz w:val="24"/>
                <w:szCs w:val="24"/>
              </w:rPr>
              <w:t>Instructions to assessor</w:t>
            </w:r>
          </w:p>
          <w:p w:rsidR="00050BE3" w:rsidRDefault="00180538" w:rsidP="00781AEB">
            <w:pPr>
              <w:rPr>
                <w:color w:val="000000" w:themeColor="text1"/>
                <w:sz w:val="22"/>
                <w:szCs w:val="22"/>
              </w:rPr>
            </w:pPr>
            <w:r w:rsidRPr="00180538">
              <w:rPr>
                <w:color w:val="000000" w:themeColor="text1"/>
                <w:sz w:val="22"/>
                <w:szCs w:val="22"/>
              </w:rPr>
              <w:t xml:space="preserve">This task is in three </w:t>
            </w:r>
            <w:r w:rsidR="002F716A">
              <w:rPr>
                <w:color w:val="000000" w:themeColor="text1"/>
                <w:sz w:val="22"/>
                <w:szCs w:val="22"/>
              </w:rPr>
              <w:t>p</w:t>
            </w:r>
            <w:r w:rsidRPr="00180538">
              <w:rPr>
                <w:color w:val="000000" w:themeColor="text1"/>
                <w:sz w:val="22"/>
                <w:szCs w:val="22"/>
              </w:rPr>
              <w:t>arts</w:t>
            </w:r>
            <w:r>
              <w:rPr>
                <w:color w:val="000000" w:themeColor="text1"/>
                <w:sz w:val="22"/>
                <w:szCs w:val="22"/>
              </w:rPr>
              <w:t>.</w:t>
            </w:r>
            <w:r w:rsidR="00466BD2">
              <w:rPr>
                <w:color w:val="000000" w:themeColor="text1"/>
                <w:sz w:val="22"/>
                <w:szCs w:val="22"/>
              </w:rPr>
              <w:t xml:space="preserve"> </w:t>
            </w:r>
            <w:r>
              <w:rPr>
                <w:color w:val="000000" w:themeColor="text1"/>
                <w:sz w:val="22"/>
                <w:szCs w:val="22"/>
              </w:rPr>
              <w:t xml:space="preserve">The assessor will need to have spent some time with the candidate so that the appropriate </w:t>
            </w:r>
            <w:r w:rsidR="001E6649">
              <w:rPr>
                <w:color w:val="000000" w:themeColor="text1"/>
                <w:sz w:val="22"/>
                <w:szCs w:val="22"/>
              </w:rPr>
              <w:t>part (</w:t>
            </w:r>
            <w:r>
              <w:rPr>
                <w:color w:val="000000" w:themeColor="text1"/>
                <w:sz w:val="22"/>
                <w:szCs w:val="22"/>
              </w:rPr>
              <w:t>level</w:t>
            </w:r>
            <w:r w:rsidR="001E6649">
              <w:rPr>
                <w:color w:val="000000" w:themeColor="text1"/>
                <w:sz w:val="22"/>
                <w:szCs w:val="22"/>
              </w:rPr>
              <w:t>)</w:t>
            </w:r>
            <w:r>
              <w:rPr>
                <w:color w:val="000000" w:themeColor="text1"/>
                <w:sz w:val="22"/>
                <w:szCs w:val="22"/>
              </w:rPr>
              <w:t xml:space="preserve"> can be selected.</w:t>
            </w:r>
            <w:r w:rsidR="00466BD2">
              <w:rPr>
                <w:color w:val="000000" w:themeColor="text1"/>
                <w:sz w:val="22"/>
                <w:szCs w:val="22"/>
              </w:rPr>
              <w:t xml:space="preserve"> </w:t>
            </w:r>
            <w:r>
              <w:rPr>
                <w:color w:val="000000" w:themeColor="text1"/>
                <w:sz w:val="22"/>
                <w:szCs w:val="22"/>
              </w:rPr>
              <w:t>If the candidate completes the questions easily then try the next level activities.</w:t>
            </w:r>
            <w:r w:rsidR="00466BD2">
              <w:rPr>
                <w:color w:val="000000" w:themeColor="text1"/>
                <w:sz w:val="22"/>
                <w:szCs w:val="22"/>
              </w:rPr>
              <w:t xml:space="preserve"> </w:t>
            </w:r>
            <w:r w:rsidR="004C1D59">
              <w:rPr>
                <w:color w:val="000000" w:themeColor="text1"/>
                <w:sz w:val="22"/>
                <w:szCs w:val="22"/>
              </w:rPr>
              <w:t>Remember to be guided by the ACSF in relation to how much support is provided at the relevant level.</w:t>
            </w:r>
            <w:r w:rsidR="00466BD2">
              <w:rPr>
                <w:color w:val="000000" w:themeColor="text1"/>
                <w:sz w:val="22"/>
                <w:szCs w:val="22"/>
              </w:rPr>
              <w:t xml:space="preserve"> </w:t>
            </w:r>
            <w:r w:rsidR="004C1D59">
              <w:rPr>
                <w:color w:val="000000" w:themeColor="text1"/>
                <w:sz w:val="22"/>
                <w:szCs w:val="22"/>
              </w:rPr>
              <w:t>At all levels it is appropriate to show the clip at least twice.</w:t>
            </w:r>
          </w:p>
          <w:p w:rsidR="00180538" w:rsidRPr="00781AEB" w:rsidRDefault="00180538" w:rsidP="00781AEB">
            <w:pPr>
              <w:pStyle w:val="ListParagraph"/>
              <w:numPr>
                <w:ilvl w:val="0"/>
                <w:numId w:val="19"/>
              </w:numPr>
              <w:ind w:left="364"/>
              <w:rPr>
                <w:color w:val="000000" w:themeColor="text1"/>
                <w:sz w:val="22"/>
                <w:szCs w:val="22"/>
              </w:rPr>
            </w:pPr>
            <w:r w:rsidRPr="00781AEB">
              <w:rPr>
                <w:color w:val="000000" w:themeColor="text1"/>
                <w:sz w:val="22"/>
                <w:szCs w:val="22"/>
              </w:rPr>
              <w:t>Part A will require the assessor to ensure that the candidate understands the context of the clip and what is expected of them.</w:t>
            </w:r>
            <w:r w:rsidR="00466BD2" w:rsidRPr="00781AEB">
              <w:rPr>
                <w:color w:val="000000" w:themeColor="text1"/>
                <w:sz w:val="22"/>
                <w:szCs w:val="22"/>
              </w:rPr>
              <w:t xml:space="preserve"> </w:t>
            </w:r>
            <w:r w:rsidRPr="00781AEB">
              <w:rPr>
                <w:color w:val="000000" w:themeColor="text1"/>
                <w:sz w:val="22"/>
                <w:szCs w:val="22"/>
              </w:rPr>
              <w:t>Prompting, advice and modelling are appropriate at this level.</w:t>
            </w:r>
            <w:r w:rsidR="00466BD2" w:rsidRPr="00781AEB">
              <w:rPr>
                <w:color w:val="000000" w:themeColor="text1"/>
                <w:sz w:val="22"/>
                <w:szCs w:val="22"/>
              </w:rPr>
              <w:t xml:space="preserve"> </w:t>
            </w:r>
            <w:r w:rsidRPr="00781AEB">
              <w:rPr>
                <w:color w:val="000000" w:themeColor="text1"/>
                <w:sz w:val="22"/>
                <w:szCs w:val="22"/>
              </w:rPr>
              <w:t>Cut out the pictures so that the candidate has concrete materials to work with.</w:t>
            </w:r>
            <w:r w:rsidR="00466BD2" w:rsidRPr="00781AEB">
              <w:rPr>
                <w:color w:val="000000" w:themeColor="text1"/>
                <w:sz w:val="22"/>
                <w:szCs w:val="22"/>
              </w:rPr>
              <w:t xml:space="preserve"> </w:t>
            </w:r>
            <w:r w:rsidRPr="00781AEB">
              <w:rPr>
                <w:color w:val="000000" w:themeColor="text1"/>
                <w:sz w:val="22"/>
                <w:szCs w:val="22"/>
              </w:rPr>
              <w:t>Access the YouTube clip for the candidate.</w:t>
            </w:r>
          </w:p>
          <w:p w:rsidR="00180538" w:rsidRPr="00781AEB" w:rsidRDefault="00180538" w:rsidP="00781AEB">
            <w:pPr>
              <w:pStyle w:val="ListParagraph"/>
              <w:numPr>
                <w:ilvl w:val="0"/>
                <w:numId w:val="19"/>
              </w:numPr>
              <w:ind w:left="364"/>
              <w:rPr>
                <w:color w:val="000000" w:themeColor="text1"/>
                <w:sz w:val="22"/>
                <w:szCs w:val="22"/>
              </w:rPr>
            </w:pPr>
            <w:r w:rsidRPr="00781AEB">
              <w:rPr>
                <w:color w:val="000000" w:themeColor="text1"/>
                <w:sz w:val="22"/>
                <w:szCs w:val="22"/>
              </w:rPr>
              <w:t xml:space="preserve">Part </w:t>
            </w:r>
            <w:r w:rsidR="004C1D59" w:rsidRPr="00781AEB">
              <w:rPr>
                <w:color w:val="000000" w:themeColor="text1"/>
                <w:sz w:val="22"/>
                <w:szCs w:val="22"/>
              </w:rPr>
              <w:t>B Ensure</w:t>
            </w:r>
            <w:r w:rsidRPr="00781AEB">
              <w:rPr>
                <w:color w:val="000000" w:themeColor="text1"/>
                <w:sz w:val="22"/>
                <w:szCs w:val="22"/>
              </w:rPr>
              <w:t xml:space="preserve"> that the candidate understands the context of the clip and what is expected of them</w:t>
            </w:r>
            <w:r w:rsidR="00903CE8" w:rsidRPr="00781AEB">
              <w:rPr>
                <w:color w:val="000000" w:themeColor="text1"/>
                <w:sz w:val="22"/>
                <w:szCs w:val="22"/>
              </w:rPr>
              <w:t xml:space="preserve"> in the task</w:t>
            </w:r>
            <w:r w:rsidRPr="00781AEB">
              <w:rPr>
                <w:color w:val="000000" w:themeColor="text1"/>
                <w:sz w:val="22"/>
                <w:szCs w:val="22"/>
              </w:rPr>
              <w:t>.</w:t>
            </w:r>
            <w:r w:rsidR="00466BD2" w:rsidRPr="00781AEB">
              <w:rPr>
                <w:color w:val="000000" w:themeColor="text1"/>
                <w:sz w:val="22"/>
                <w:szCs w:val="22"/>
              </w:rPr>
              <w:t xml:space="preserve"> </w:t>
            </w:r>
            <w:r w:rsidRPr="00781AEB">
              <w:rPr>
                <w:color w:val="000000" w:themeColor="text1"/>
                <w:sz w:val="22"/>
                <w:szCs w:val="22"/>
              </w:rPr>
              <w:t>Access the YouTube clip for the candidate.</w:t>
            </w:r>
            <w:r w:rsidR="00466BD2" w:rsidRPr="00781AEB">
              <w:rPr>
                <w:color w:val="000000" w:themeColor="text1"/>
                <w:sz w:val="22"/>
                <w:szCs w:val="22"/>
              </w:rPr>
              <w:t xml:space="preserve"> </w:t>
            </w:r>
            <w:r w:rsidRPr="00781AEB">
              <w:rPr>
                <w:color w:val="000000" w:themeColor="text1"/>
                <w:sz w:val="22"/>
                <w:szCs w:val="22"/>
              </w:rPr>
              <w:t>Support the candidate to read and follow the instructions and to read the text and words in</w:t>
            </w:r>
            <w:r w:rsidR="004C1D59" w:rsidRPr="00781AEB">
              <w:rPr>
                <w:color w:val="000000" w:themeColor="text1"/>
                <w:sz w:val="22"/>
                <w:szCs w:val="22"/>
              </w:rPr>
              <w:t xml:space="preserve"> question 2.</w:t>
            </w:r>
            <w:r w:rsidR="00781AEB">
              <w:rPr>
                <w:color w:val="000000" w:themeColor="text1"/>
                <w:sz w:val="22"/>
                <w:szCs w:val="22"/>
              </w:rPr>
              <w:t xml:space="preserve"> </w:t>
            </w:r>
            <w:r w:rsidR="004C1D59" w:rsidRPr="00781AEB">
              <w:rPr>
                <w:color w:val="000000" w:themeColor="text1"/>
                <w:sz w:val="22"/>
                <w:szCs w:val="22"/>
              </w:rPr>
              <w:t>In order to allow demonstration of evidence for Reading encourage the candidate to sequence the written statements in question 1 prior to matching them to the pictures</w:t>
            </w:r>
            <w:r w:rsidR="00903CE8" w:rsidRPr="00781AEB">
              <w:rPr>
                <w:color w:val="000000" w:themeColor="text1"/>
                <w:sz w:val="22"/>
                <w:szCs w:val="22"/>
              </w:rPr>
              <w:t xml:space="preserve"> that are shown at Part A</w:t>
            </w:r>
            <w:r w:rsidR="004C1D59" w:rsidRPr="00781AEB">
              <w:rPr>
                <w:color w:val="000000" w:themeColor="text1"/>
                <w:sz w:val="22"/>
                <w:szCs w:val="22"/>
              </w:rPr>
              <w:t xml:space="preserve">. </w:t>
            </w:r>
            <w:r w:rsidR="001120BA" w:rsidRPr="00781AEB">
              <w:rPr>
                <w:color w:val="000000" w:themeColor="text1"/>
                <w:sz w:val="22"/>
                <w:szCs w:val="22"/>
              </w:rPr>
              <w:t>These statements are quite demanding for a Level 1 candidate so it is important that the candidate watches the clip at least twice and hears the assessor read the statements, prior to attempting to sequence the statements. For</w:t>
            </w:r>
            <w:r w:rsidR="004C1D59" w:rsidRPr="00781AEB">
              <w:rPr>
                <w:color w:val="000000" w:themeColor="text1"/>
                <w:sz w:val="22"/>
                <w:szCs w:val="22"/>
              </w:rPr>
              <w:t xml:space="preserve"> these activities it would be preferable to cut the statements and pictures up so that the candidate is working with concrete materials.</w:t>
            </w:r>
          </w:p>
          <w:p w:rsidR="00180538" w:rsidRPr="00781AEB" w:rsidRDefault="004C1D59" w:rsidP="00781AEB">
            <w:pPr>
              <w:pStyle w:val="ListParagraph"/>
              <w:numPr>
                <w:ilvl w:val="0"/>
                <w:numId w:val="19"/>
              </w:numPr>
              <w:ind w:left="364"/>
              <w:rPr>
                <w:color w:val="000000" w:themeColor="text1"/>
                <w:sz w:val="22"/>
                <w:szCs w:val="22"/>
              </w:rPr>
            </w:pPr>
            <w:r w:rsidRPr="00781AEB">
              <w:rPr>
                <w:color w:val="000000" w:themeColor="text1"/>
                <w:sz w:val="22"/>
                <w:szCs w:val="22"/>
              </w:rPr>
              <w:t>Part C is aimed at eliciting evidence at Level 2 so it is important that the candidate attempts the tasks independently and that support is only provided if requested.</w:t>
            </w:r>
            <w:r w:rsidR="00466BD2" w:rsidRPr="00781AEB">
              <w:rPr>
                <w:color w:val="000000" w:themeColor="text1"/>
                <w:sz w:val="22"/>
                <w:szCs w:val="22"/>
              </w:rPr>
              <w:t xml:space="preserve"> </w:t>
            </w:r>
            <w:r w:rsidRPr="00781AEB">
              <w:rPr>
                <w:color w:val="000000" w:themeColor="text1"/>
                <w:sz w:val="22"/>
                <w:szCs w:val="22"/>
              </w:rPr>
              <w:t>If extra support is required to complete the activities the assessor needs to factor this in to the final rating.</w:t>
            </w:r>
          </w:p>
          <w:p w:rsidR="00180538" w:rsidRPr="00180538" w:rsidRDefault="00180538" w:rsidP="00180538">
            <w:pPr>
              <w:ind w:left="360"/>
              <w:rPr>
                <w:color w:val="000000" w:themeColor="text1"/>
                <w:szCs w:val="22"/>
              </w:rPr>
            </w:pPr>
          </w:p>
        </w:tc>
      </w:tr>
    </w:tbl>
    <w:p w:rsidR="00781AEB" w:rsidRDefault="00781AEB">
      <w:r>
        <w:rPr>
          <w:b/>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68"/>
        <w:gridCol w:w="3118"/>
        <w:gridCol w:w="4501"/>
      </w:tblGrid>
      <w:tr w:rsidR="00146FC7" w:rsidTr="008950EE">
        <w:tc>
          <w:tcPr>
            <w:tcW w:w="9287" w:type="dxa"/>
            <w:gridSpan w:val="3"/>
            <w:tcBorders>
              <w:bottom w:val="single" w:sz="4" w:space="0" w:color="BFBFBF" w:themeColor="background1" w:themeShade="BF"/>
            </w:tcBorders>
          </w:tcPr>
          <w:p w:rsidR="00146FC7" w:rsidRPr="00435D2F" w:rsidRDefault="00146FC7" w:rsidP="00050BE3">
            <w:pPr>
              <w:pStyle w:val="Heading2"/>
              <w:outlineLvl w:val="1"/>
              <w:rPr>
                <w:rFonts w:ascii="Tahoma" w:hAnsi="Tahoma" w:cs="Tahoma"/>
                <w:sz w:val="24"/>
                <w:szCs w:val="24"/>
              </w:rPr>
            </w:pPr>
            <w:r w:rsidRPr="00435D2F">
              <w:rPr>
                <w:rFonts w:ascii="Tahoma" w:hAnsi="Tahoma" w:cs="Tahoma"/>
                <w:sz w:val="24"/>
                <w:szCs w:val="24"/>
              </w:rPr>
              <w:lastRenderedPageBreak/>
              <w:t>ACSF mapping</w:t>
            </w:r>
          </w:p>
        </w:tc>
      </w:tr>
      <w:tr w:rsidR="00146FC7" w:rsidRPr="008950EE" w:rsidTr="005C048A">
        <w:trPr>
          <w:trHeight w:val="330"/>
        </w:trPr>
        <w:tc>
          <w:tcPr>
            <w:tcW w:w="1668" w:type="dxa"/>
            <w:tcBorders>
              <w:right w:val="nil"/>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Question</w:t>
            </w:r>
          </w:p>
        </w:tc>
        <w:tc>
          <w:tcPr>
            <w:tcW w:w="3118" w:type="dxa"/>
            <w:tcBorders>
              <w:left w:val="nil"/>
              <w:righ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EA23BA">
              <w:rPr>
                <w:rFonts w:ascii="Tahoma" w:hAnsi="Tahoma" w:cs="Tahoma"/>
                <w:b/>
                <w:color w:val="595959"/>
                <w:szCs w:val="20"/>
              </w:rPr>
              <w:t>ACSF skill level indicator</w:t>
            </w:r>
          </w:p>
        </w:tc>
        <w:tc>
          <w:tcPr>
            <w:tcW w:w="4501" w:type="dxa"/>
            <w:tcBorders>
              <w:lef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Domain</w:t>
            </w:r>
            <w:r w:rsidR="00D84C99">
              <w:rPr>
                <w:rFonts w:ascii="Tahoma" w:hAnsi="Tahoma" w:cs="Tahoma"/>
                <w:b/>
                <w:color w:val="595959"/>
                <w:szCs w:val="20"/>
              </w:rPr>
              <w:t>s</w:t>
            </w:r>
            <w:r w:rsidRPr="008950EE">
              <w:rPr>
                <w:rFonts w:ascii="Tahoma" w:hAnsi="Tahoma" w:cs="Tahoma"/>
                <w:b/>
                <w:color w:val="595959"/>
                <w:szCs w:val="20"/>
              </w:rPr>
              <w:t xml:space="preserve"> of Communication</w:t>
            </w:r>
          </w:p>
        </w:tc>
      </w:tr>
      <w:tr w:rsidR="002D2855" w:rsidRPr="00FE636A" w:rsidTr="005C048A">
        <w:trPr>
          <w:trHeight w:val="330"/>
        </w:trPr>
        <w:tc>
          <w:tcPr>
            <w:tcW w:w="1668" w:type="dxa"/>
            <w:tcBorders>
              <w:right w:val="nil"/>
            </w:tcBorders>
          </w:tcPr>
          <w:p w:rsidR="002D2855" w:rsidRDefault="002D2855" w:rsidP="008950EE">
            <w:pPr>
              <w:pStyle w:val="BodyText"/>
              <w:rPr>
                <w:sz w:val="22"/>
                <w:szCs w:val="22"/>
              </w:rPr>
            </w:pPr>
            <w:r w:rsidRPr="00FE636A">
              <w:rPr>
                <w:sz w:val="22"/>
                <w:szCs w:val="22"/>
              </w:rPr>
              <w:t>Part A</w:t>
            </w:r>
          </w:p>
          <w:p w:rsidR="003F6AE4" w:rsidRDefault="003F6AE4" w:rsidP="008950EE">
            <w:pPr>
              <w:pStyle w:val="BodyText"/>
              <w:rPr>
                <w:sz w:val="22"/>
                <w:szCs w:val="22"/>
              </w:rPr>
            </w:pPr>
            <w:r>
              <w:rPr>
                <w:sz w:val="22"/>
                <w:szCs w:val="22"/>
              </w:rPr>
              <w:t>1</w:t>
            </w:r>
          </w:p>
          <w:p w:rsidR="003F6AE4" w:rsidRPr="00FE636A" w:rsidRDefault="001E6649" w:rsidP="008950EE">
            <w:pPr>
              <w:pStyle w:val="BodyText"/>
              <w:rPr>
                <w:sz w:val="22"/>
                <w:szCs w:val="22"/>
              </w:rPr>
            </w:pPr>
            <w:r>
              <w:rPr>
                <w:sz w:val="22"/>
                <w:szCs w:val="22"/>
              </w:rPr>
              <w:br/>
            </w:r>
            <w:r w:rsidR="003F6AE4">
              <w:rPr>
                <w:sz w:val="22"/>
                <w:szCs w:val="22"/>
              </w:rPr>
              <w:t>2</w:t>
            </w:r>
          </w:p>
        </w:tc>
        <w:tc>
          <w:tcPr>
            <w:tcW w:w="3118" w:type="dxa"/>
            <w:tcBorders>
              <w:left w:val="nil"/>
              <w:right w:val="single" w:sz="4" w:space="0" w:color="BFBFBF" w:themeColor="background1" w:themeShade="BF"/>
            </w:tcBorders>
          </w:tcPr>
          <w:p w:rsidR="002D2855" w:rsidRDefault="002D2855" w:rsidP="008950EE">
            <w:pPr>
              <w:pStyle w:val="BodyText"/>
              <w:rPr>
                <w:sz w:val="22"/>
                <w:szCs w:val="22"/>
              </w:rPr>
            </w:pPr>
          </w:p>
          <w:p w:rsidR="003F6AE4" w:rsidRDefault="003F6AE4" w:rsidP="008950EE">
            <w:pPr>
              <w:pStyle w:val="BodyText"/>
              <w:rPr>
                <w:sz w:val="22"/>
                <w:szCs w:val="22"/>
              </w:rPr>
            </w:pPr>
            <w:r>
              <w:rPr>
                <w:sz w:val="22"/>
                <w:szCs w:val="22"/>
              </w:rPr>
              <w:t>Pre Level 1 Learning Reading Oral Communication (Listening)</w:t>
            </w:r>
          </w:p>
          <w:p w:rsidR="003F6AE4" w:rsidRPr="00FE636A" w:rsidRDefault="003F6AE4" w:rsidP="008950EE">
            <w:pPr>
              <w:pStyle w:val="BodyText"/>
              <w:rPr>
                <w:sz w:val="22"/>
                <w:szCs w:val="22"/>
              </w:rPr>
            </w:pPr>
            <w:r>
              <w:rPr>
                <w:sz w:val="22"/>
                <w:szCs w:val="22"/>
              </w:rPr>
              <w:t>Pre Level 1 Writing</w:t>
            </w:r>
          </w:p>
        </w:tc>
        <w:tc>
          <w:tcPr>
            <w:tcW w:w="4501" w:type="dxa"/>
            <w:vMerge w:val="restart"/>
            <w:tcBorders>
              <w:left w:val="single" w:sz="4" w:space="0" w:color="BFBFBF" w:themeColor="background1" w:themeShade="BF"/>
            </w:tcBorders>
          </w:tcPr>
          <w:p w:rsidR="002D2855" w:rsidRPr="00FE636A" w:rsidRDefault="00781AEB" w:rsidP="00781AEB">
            <w:pPr>
              <w:pStyle w:val="BodyText"/>
              <w:rPr>
                <w:sz w:val="22"/>
                <w:szCs w:val="22"/>
              </w:rPr>
            </w:pPr>
            <w:r>
              <w:rPr>
                <w:sz w:val="22"/>
                <w:szCs w:val="22"/>
              </w:rPr>
              <w:t xml:space="preserve">Personal and community, </w:t>
            </w:r>
            <w:r>
              <w:rPr>
                <w:sz w:val="22"/>
                <w:szCs w:val="22"/>
              </w:rPr>
              <w:br/>
            </w:r>
            <w:r w:rsidR="002D2855" w:rsidRPr="00FE636A">
              <w:rPr>
                <w:sz w:val="22"/>
                <w:szCs w:val="22"/>
              </w:rPr>
              <w:t>Workplace and employment and/or</w:t>
            </w:r>
            <w:r>
              <w:rPr>
                <w:sz w:val="22"/>
                <w:szCs w:val="22"/>
              </w:rPr>
              <w:br/>
            </w:r>
            <w:r w:rsidR="002D2855" w:rsidRPr="00FE636A">
              <w:rPr>
                <w:sz w:val="22"/>
                <w:szCs w:val="22"/>
              </w:rPr>
              <w:t>Education and training</w:t>
            </w:r>
          </w:p>
        </w:tc>
      </w:tr>
      <w:tr w:rsidR="002D2855" w:rsidRPr="00FE636A" w:rsidTr="005C048A">
        <w:trPr>
          <w:trHeight w:val="330"/>
        </w:trPr>
        <w:tc>
          <w:tcPr>
            <w:tcW w:w="1668" w:type="dxa"/>
            <w:tcBorders>
              <w:right w:val="nil"/>
            </w:tcBorders>
          </w:tcPr>
          <w:p w:rsidR="002D2855" w:rsidRDefault="003F6AE4" w:rsidP="008950EE">
            <w:pPr>
              <w:pStyle w:val="BodyText"/>
              <w:rPr>
                <w:sz w:val="22"/>
                <w:szCs w:val="22"/>
              </w:rPr>
            </w:pPr>
            <w:r>
              <w:rPr>
                <w:sz w:val="22"/>
                <w:szCs w:val="22"/>
              </w:rPr>
              <w:t>Part B</w:t>
            </w:r>
          </w:p>
          <w:p w:rsidR="003F6AE4" w:rsidRDefault="003F6AE4" w:rsidP="008950EE">
            <w:pPr>
              <w:pStyle w:val="BodyText"/>
              <w:rPr>
                <w:sz w:val="22"/>
                <w:szCs w:val="22"/>
              </w:rPr>
            </w:pPr>
            <w:r>
              <w:rPr>
                <w:sz w:val="22"/>
                <w:szCs w:val="22"/>
              </w:rPr>
              <w:t>1</w:t>
            </w:r>
          </w:p>
          <w:p w:rsidR="003F6AE4" w:rsidRPr="00FE636A" w:rsidRDefault="003F6AE4" w:rsidP="008950EE">
            <w:pPr>
              <w:pStyle w:val="BodyText"/>
              <w:rPr>
                <w:sz w:val="22"/>
                <w:szCs w:val="22"/>
              </w:rPr>
            </w:pPr>
            <w:r>
              <w:rPr>
                <w:sz w:val="22"/>
                <w:szCs w:val="22"/>
              </w:rPr>
              <w:t>2</w:t>
            </w:r>
          </w:p>
        </w:tc>
        <w:tc>
          <w:tcPr>
            <w:tcW w:w="3118" w:type="dxa"/>
            <w:tcBorders>
              <w:left w:val="nil"/>
              <w:right w:val="single" w:sz="4" w:space="0" w:color="BFBFBF" w:themeColor="background1" w:themeShade="BF"/>
            </w:tcBorders>
          </w:tcPr>
          <w:p w:rsidR="00C73D3F" w:rsidRDefault="00C73D3F" w:rsidP="006476C7">
            <w:pPr>
              <w:pStyle w:val="BodyText"/>
              <w:rPr>
                <w:sz w:val="22"/>
                <w:szCs w:val="22"/>
                <w:highlight w:val="yellow"/>
              </w:rPr>
            </w:pPr>
          </w:p>
          <w:p w:rsidR="003F6AE4" w:rsidRDefault="003F6AE4" w:rsidP="003F6AE4">
            <w:pPr>
              <w:pStyle w:val="BodyText"/>
              <w:numPr>
                <w:ilvl w:val="1"/>
                <w:numId w:val="21"/>
              </w:numPr>
              <w:rPr>
                <w:sz w:val="22"/>
                <w:szCs w:val="22"/>
              </w:rPr>
            </w:pPr>
            <w:r w:rsidRPr="003F6AE4">
              <w:rPr>
                <w:sz w:val="22"/>
                <w:szCs w:val="22"/>
              </w:rPr>
              <w:t>1.02</w:t>
            </w:r>
            <w:r w:rsidR="00466BD2">
              <w:rPr>
                <w:sz w:val="22"/>
                <w:szCs w:val="22"/>
              </w:rPr>
              <w:t xml:space="preserve"> </w:t>
            </w:r>
            <w:r w:rsidRPr="003F6AE4">
              <w:rPr>
                <w:sz w:val="22"/>
                <w:szCs w:val="22"/>
              </w:rPr>
              <w:t>1.03 1.04</w:t>
            </w:r>
            <w:r w:rsidR="00466BD2">
              <w:rPr>
                <w:sz w:val="22"/>
                <w:szCs w:val="22"/>
              </w:rPr>
              <w:t xml:space="preserve"> </w:t>
            </w:r>
            <w:r w:rsidRPr="003F6AE4">
              <w:rPr>
                <w:sz w:val="22"/>
                <w:szCs w:val="22"/>
              </w:rPr>
              <w:t>1.08</w:t>
            </w:r>
          </w:p>
          <w:p w:rsidR="003F6AE4" w:rsidRPr="00C73D3F" w:rsidRDefault="003F6AE4" w:rsidP="003F6AE4">
            <w:pPr>
              <w:pStyle w:val="BodyText"/>
              <w:rPr>
                <w:sz w:val="22"/>
                <w:szCs w:val="22"/>
                <w:highlight w:val="yellow"/>
              </w:rPr>
            </w:pPr>
            <w:r>
              <w:rPr>
                <w:sz w:val="22"/>
                <w:szCs w:val="22"/>
              </w:rPr>
              <w:t>1.0 1.02</w:t>
            </w:r>
            <w:r w:rsidR="00466BD2">
              <w:rPr>
                <w:sz w:val="22"/>
                <w:szCs w:val="22"/>
              </w:rPr>
              <w:t xml:space="preserve"> </w:t>
            </w:r>
            <w:r>
              <w:rPr>
                <w:sz w:val="22"/>
                <w:szCs w:val="22"/>
              </w:rPr>
              <w:t>1.04</w:t>
            </w:r>
            <w:r w:rsidR="00466BD2">
              <w:rPr>
                <w:sz w:val="22"/>
                <w:szCs w:val="22"/>
              </w:rPr>
              <w:t xml:space="preserve"> </w:t>
            </w:r>
            <w:r>
              <w:rPr>
                <w:sz w:val="22"/>
                <w:szCs w:val="22"/>
              </w:rPr>
              <w:t>1.05</w:t>
            </w:r>
            <w:r w:rsidR="00466BD2">
              <w:rPr>
                <w:sz w:val="22"/>
                <w:szCs w:val="22"/>
              </w:rPr>
              <w:t xml:space="preserve"> </w:t>
            </w:r>
            <w:r>
              <w:rPr>
                <w:sz w:val="22"/>
                <w:szCs w:val="22"/>
              </w:rPr>
              <w:t>1.08</w:t>
            </w:r>
          </w:p>
        </w:tc>
        <w:tc>
          <w:tcPr>
            <w:tcW w:w="4501" w:type="dxa"/>
            <w:vMerge/>
            <w:tcBorders>
              <w:left w:val="single" w:sz="4" w:space="0" w:color="BFBFBF" w:themeColor="background1" w:themeShade="BF"/>
            </w:tcBorders>
          </w:tcPr>
          <w:p w:rsidR="002D2855" w:rsidRPr="00FE636A" w:rsidRDefault="002D2855" w:rsidP="008950EE">
            <w:pPr>
              <w:pStyle w:val="BodyText"/>
              <w:rPr>
                <w:sz w:val="22"/>
                <w:szCs w:val="22"/>
              </w:rPr>
            </w:pPr>
          </w:p>
        </w:tc>
      </w:tr>
      <w:tr w:rsidR="002D2855" w:rsidRPr="00FE636A" w:rsidTr="005C048A">
        <w:trPr>
          <w:trHeight w:val="330"/>
        </w:trPr>
        <w:tc>
          <w:tcPr>
            <w:tcW w:w="1668" w:type="dxa"/>
            <w:tcBorders>
              <w:right w:val="nil"/>
            </w:tcBorders>
          </w:tcPr>
          <w:p w:rsidR="002D2855" w:rsidRDefault="003F6AE4" w:rsidP="008950EE">
            <w:pPr>
              <w:pStyle w:val="BodyText"/>
              <w:rPr>
                <w:sz w:val="22"/>
                <w:szCs w:val="22"/>
              </w:rPr>
            </w:pPr>
            <w:r>
              <w:rPr>
                <w:sz w:val="22"/>
                <w:szCs w:val="22"/>
              </w:rPr>
              <w:t>Part C</w:t>
            </w:r>
          </w:p>
          <w:p w:rsidR="003F6AE4" w:rsidRDefault="003F6AE4" w:rsidP="008950EE">
            <w:pPr>
              <w:pStyle w:val="BodyText"/>
              <w:rPr>
                <w:sz w:val="22"/>
                <w:szCs w:val="22"/>
              </w:rPr>
            </w:pPr>
            <w:r>
              <w:rPr>
                <w:sz w:val="22"/>
                <w:szCs w:val="22"/>
              </w:rPr>
              <w:t>1</w:t>
            </w:r>
          </w:p>
          <w:p w:rsidR="003F6AE4" w:rsidRDefault="003F6AE4" w:rsidP="008950EE">
            <w:pPr>
              <w:pStyle w:val="BodyText"/>
              <w:rPr>
                <w:sz w:val="22"/>
                <w:szCs w:val="22"/>
              </w:rPr>
            </w:pPr>
            <w:r>
              <w:rPr>
                <w:sz w:val="22"/>
                <w:szCs w:val="22"/>
              </w:rPr>
              <w:t>2</w:t>
            </w:r>
          </w:p>
          <w:p w:rsidR="003F6AE4" w:rsidRDefault="003F6AE4" w:rsidP="008950EE">
            <w:pPr>
              <w:pStyle w:val="BodyText"/>
              <w:rPr>
                <w:sz w:val="22"/>
                <w:szCs w:val="22"/>
              </w:rPr>
            </w:pPr>
            <w:r>
              <w:rPr>
                <w:sz w:val="22"/>
                <w:szCs w:val="22"/>
              </w:rPr>
              <w:t>3</w:t>
            </w:r>
          </w:p>
          <w:p w:rsidR="003F6AE4" w:rsidRDefault="003F6AE4" w:rsidP="008950EE">
            <w:pPr>
              <w:pStyle w:val="BodyText"/>
              <w:rPr>
                <w:sz w:val="22"/>
                <w:szCs w:val="22"/>
              </w:rPr>
            </w:pPr>
            <w:r>
              <w:rPr>
                <w:sz w:val="22"/>
                <w:szCs w:val="22"/>
              </w:rPr>
              <w:t>4</w:t>
            </w:r>
          </w:p>
          <w:p w:rsidR="003F6AE4" w:rsidRDefault="003F6AE4" w:rsidP="008950EE">
            <w:pPr>
              <w:pStyle w:val="BodyText"/>
              <w:rPr>
                <w:sz w:val="22"/>
                <w:szCs w:val="22"/>
              </w:rPr>
            </w:pPr>
            <w:r>
              <w:rPr>
                <w:sz w:val="22"/>
                <w:szCs w:val="22"/>
              </w:rPr>
              <w:t>5</w:t>
            </w:r>
          </w:p>
          <w:p w:rsidR="003F6AE4" w:rsidRDefault="003F6AE4" w:rsidP="008950EE">
            <w:pPr>
              <w:pStyle w:val="BodyText"/>
              <w:rPr>
                <w:sz w:val="22"/>
                <w:szCs w:val="22"/>
              </w:rPr>
            </w:pPr>
            <w:r>
              <w:rPr>
                <w:sz w:val="22"/>
                <w:szCs w:val="22"/>
              </w:rPr>
              <w:t>6</w:t>
            </w:r>
          </w:p>
          <w:p w:rsidR="003F6AE4" w:rsidRPr="00FE636A" w:rsidRDefault="003F6AE4" w:rsidP="008950EE">
            <w:pPr>
              <w:pStyle w:val="BodyText"/>
              <w:rPr>
                <w:sz w:val="22"/>
                <w:szCs w:val="22"/>
              </w:rPr>
            </w:pPr>
            <w:r>
              <w:rPr>
                <w:sz w:val="22"/>
                <w:szCs w:val="22"/>
              </w:rPr>
              <w:t>7</w:t>
            </w:r>
          </w:p>
        </w:tc>
        <w:tc>
          <w:tcPr>
            <w:tcW w:w="3118" w:type="dxa"/>
            <w:tcBorders>
              <w:left w:val="nil"/>
              <w:right w:val="single" w:sz="4" w:space="0" w:color="BFBFBF" w:themeColor="background1" w:themeShade="BF"/>
            </w:tcBorders>
          </w:tcPr>
          <w:p w:rsidR="00C73D3F" w:rsidRDefault="00C73D3F" w:rsidP="006476C7">
            <w:pPr>
              <w:pStyle w:val="BodyText"/>
              <w:rPr>
                <w:sz w:val="22"/>
                <w:szCs w:val="22"/>
                <w:highlight w:val="yellow"/>
              </w:rPr>
            </w:pPr>
          </w:p>
          <w:p w:rsidR="003F6AE4" w:rsidRPr="003F6AE4" w:rsidRDefault="003F6AE4" w:rsidP="003F6AE4">
            <w:pPr>
              <w:pStyle w:val="BodyText"/>
              <w:rPr>
                <w:sz w:val="22"/>
                <w:szCs w:val="22"/>
              </w:rPr>
            </w:pPr>
            <w:r w:rsidRPr="003F6AE4">
              <w:rPr>
                <w:sz w:val="22"/>
                <w:szCs w:val="22"/>
              </w:rPr>
              <w:t>2.01 2.02</w:t>
            </w:r>
            <w:r w:rsidR="00466BD2">
              <w:rPr>
                <w:sz w:val="22"/>
                <w:szCs w:val="22"/>
              </w:rPr>
              <w:t xml:space="preserve"> </w:t>
            </w:r>
            <w:r w:rsidRPr="003F6AE4">
              <w:rPr>
                <w:sz w:val="22"/>
                <w:szCs w:val="22"/>
              </w:rPr>
              <w:t>2.08</w:t>
            </w:r>
          </w:p>
          <w:p w:rsidR="003F6AE4" w:rsidRDefault="00067600" w:rsidP="003F6AE4">
            <w:pPr>
              <w:pStyle w:val="BodyText"/>
              <w:rPr>
                <w:sz w:val="22"/>
                <w:szCs w:val="22"/>
              </w:rPr>
            </w:pPr>
            <w:r>
              <w:rPr>
                <w:sz w:val="22"/>
                <w:szCs w:val="22"/>
              </w:rPr>
              <w:t>2.02</w:t>
            </w:r>
            <w:r w:rsidR="00466BD2">
              <w:rPr>
                <w:sz w:val="22"/>
                <w:szCs w:val="22"/>
              </w:rPr>
              <w:t xml:space="preserve"> </w:t>
            </w:r>
            <w:r w:rsidR="003F6AE4" w:rsidRPr="003F6AE4">
              <w:rPr>
                <w:sz w:val="22"/>
                <w:szCs w:val="22"/>
              </w:rPr>
              <w:t>2.08</w:t>
            </w:r>
          </w:p>
          <w:p w:rsidR="003F6AE4" w:rsidRDefault="00067600" w:rsidP="003F6AE4">
            <w:pPr>
              <w:pStyle w:val="BodyText"/>
              <w:rPr>
                <w:sz w:val="22"/>
                <w:szCs w:val="22"/>
              </w:rPr>
            </w:pPr>
            <w:r>
              <w:rPr>
                <w:sz w:val="22"/>
                <w:szCs w:val="22"/>
              </w:rPr>
              <w:t>2.02</w:t>
            </w:r>
            <w:r w:rsidR="00466BD2">
              <w:rPr>
                <w:sz w:val="22"/>
                <w:szCs w:val="22"/>
              </w:rPr>
              <w:t xml:space="preserve"> </w:t>
            </w:r>
            <w:r w:rsidR="003F6AE4">
              <w:rPr>
                <w:sz w:val="22"/>
                <w:szCs w:val="22"/>
              </w:rPr>
              <w:t>2.08</w:t>
            </w:r>
          </w:p>
          <w:p w:rsidR="003F6AE4" w:rsidRDefault="00067600" w:rsidP="003F6AE4">
            <w:pPr>
              <w:pStyle w:val="BodyText"/>
              <w:rPr>
                <w:sz w:val="22"/>
                <w:szCs w:val="22"/>
              </w:rPr>
            </w:pPr>
            <w:r w:rsidRPr="00067600">
              <w:rPr>
                <w:sz w:val="22"/>
                <w:szCs w:val="22"/>
              </w:rPr>
              <w:t>2.01 2.02</w:t>
            </w:r>
            <w:r w:rsidR="00466BD2">
              <w:rPr>
                <w:sz w:val="22"/>
                <w:szCs w:val="22"/>
              </w:rPr>
              <w:t xml:space="preserve"> </w:t>
            </w:r>
            <w:r w:rsidRPr="00067600">
              <w:rPr>
                <w:sz w:val="22"/>
                <w:szCs w:val="22"/>
              </w:rPr>
              <w:t>2.04 2.05</w:t>
            </w:r>
            <w:r w:rsidR="00466BD2">
              <w:rPr>
                <w:sz w:val="22"/>
                <w:szCs w:val="22"/>
              </w:rPr>
              <w:t xml:space="preserve"> </w:t>
            </w:r>
            <w:r w:rsidRPr="00067600">
              <w:rPr>
                <w:sz w:val="22"/>
                <w:szCs w:val="22"/>
              </w:rPr>
              <w:t>2.08</w:t>
            </w:r>
          </w:p>
          <w:p w:rsidR="00067600" w:rsidRDefault="00067600" w:rsidP="003F6AE4">
            <w:pPr>
              <w:pStyle w:val="BodyText"/>
              <w:rPr>
                <w:sz w:val="22"/>
                <w:szCs w:val="22"/>
              </w:rPr>
            </w:pPr>
            <w:r>
              <w:rPr>
                <w:sz w:val="22"/>
                <w:szCs w:val="22"/>
              </w:rPr>
              <w:t>2.01 2.02</w:t>
            </w:r>
            <w:r w:rsidR="00466BD2">
              <w:rPr>
                <w:sz w:val="22"/>
                <w:szCs w:val="22"/>
              </w:rPr>
              <w:t xml:space="preserve"> </w:t>
            </w:r>
            <w:r>
              <w:rPr>
                <w:sz w:val="22"/>
                <w:szCs w:val="22"/>
              </w:rPr>
              <w:t>2.07</w:t>
            </w:r>
          </w:p>
          <w:p w:rsidR="00067600" w:rsidRDefault="00067600" w:rsidP="003F6AE4">
            <w:pPr>
              <w:pStyle w:val="BodyText"/>
              <w:rPr>
                <w:sz w:val="22"/>
                <w:szCs w:val="22"/>
              </w:rPr>
            </w:pPr>
            <w:r>
              <w:rPr>
                <w:sz w:val="22"/>
                <w:szCs w:val="22"/>
              </w:rPr>
              <w:t>2.03</w:t>
            </w:r>
          </w:p>
          <w:p w:rsidR="00067600" w:rsidRPr="00C73D3F" w:rsidRDefault="00067600" w:rsidP="003F6AE4">
            <w:pPr>
              <w:pStyle w:val="BodyText"/>
              <w:rPr>
                <w:sz w:val="22"/>
                <w:szCs w:val="22"/>
                <w:highlight w:val="yellow"/>
              </w:rPr>
            </w:pPr>
            <w:r>
              <w:rPr>
                <w:sz w:val="22"/>
                <w:szCs w:val="22"/>
              </w:rPr>
              <w:t>2.05 2.06</w:t>
            </w:r>
          </w:p>
        </w:tc>
        <w:tc>
          <w:tcPr>
            <w:tcW w:w="4501" w:type="dxa"/>
            <w:vMerge/>
            <w:tcBorders>
              <w:left w:val="single" w:sz="4" w:space="0" w:color="BFBFBF" w:themeColor="background1" w:themeShade="BF"/>
            </w:tcBorders>
          </w:tcPr>
          <w:p w:rsidR="002D2855" w:rsidRPr="00FE636A" w:rsidRDefault="002D2855" w:rsidP="008950EE">
            <w:pPr>
              <w:pStyle w:val="BodyText"/>
              <w:rPr>
                <w:sz w:val="22"/>
                <w:szCs w:val="22"/>
              </w:rPr>
            </w:pPr>
          </w:p>
        </w:tc>
      </w:tr>
    </w:tbl>
    <w:p w:rsidR="00FC04A4" w:rsidRPr="00FE636A" w:rsidRDefault="00FC04A4" w:rsidP="00AE1C7E">
      <w:pPr>
        <w:pStyle w:val="BodyText"/>
        <w:rPr>
          <w:szCs w:val="22"/>
        </w:rPr>
      </w:pPr>
    </w:p>
    <w:p w:rsidR="00FC04A4" w:rsidRPr="00964955" w:rsidRDefault="00FC04A4" w:rsidP="00AE1C7E"/>
    <w:p w:rsidR="00FC04A4" w:rsidRDefault="00FC04A4">
      <w:pPr>
        <w:sectPr w:rsidR="00FC04A4" w:rsidSect="00A212EE">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418" w:header="720" w:footer="833" w:gutter="0"/>
          <w:pgNumType w:start="1"/>
          <w:cols w:space="720"/>
          <w:docGrid w:linePitch="190"/>
        </w:sectPr>
      </w:pPr>
    </w:p>
    <w:p w:rsidR="002D2855" w:rsidRDefault="00D11DB4" w:rsidP="002D2855">
      <w:pPr>
        <w:pStyle w:val="Heading1"/>
        <w:rPr>
          <w:rFonts w:ascii="Tahoma" w:hAnsi="Tahoma" w:cs="Tahoma"/>
        </w:rPr>
      </w:pPr>
      <w:r>
        <w:rPr>
          <w:rFonts w:ascii="Tahoma" w:hAnsi="Tahoma" w:cs="Tahoma"/>
        </w:rPr>
        <w:lastRenderedPageBreak/>
        <w:t>Make a</w:t>
      </w:r>
      <w:r w:rsidR="00B76F40">
        <w:rPr>
          <w:rFonts w:ascii="Tahoma" w:hAnsi="Tahoma" w:cs="Tahoma"/>
        </w:rPr>
        <w:t xml:space="preserve"> Sling</w:t>
      </w:r>
    </w:p>
    <w:p w:rsidR="002D2855" w:rsidRDefault="002D2855" w:rsidP="002D2855">
      <w:pPr>
        <w:pStyle w:val="Heading2"/>
      </w:pPr>
      <w:r>
        <w:t>Part A</w:t>
      </w:r>
    </w:p>
    <w:p w:rsidR="00B76F40" w:rsidRDefault="00781AEB" w:rsidP="00781AEB">
      <w:pPr>
        <w:pStyle w:val="ListParagraph"/>
        <w:numPr>
          <w:ilvl w:val="0"/>
          <w:numId w:val="23"/>
        </w:numPr>
        <w:ind w:left="426" w:hanging="426"/>
      </w:pPr>
      <w:r>
        <w:t>Follow these instructions:</w:t>
      </w:r>
    </w:p>
    <w:p w:rsidR="00B76F40" w:rsidRDefault="00B76F40" w:rsidP="00781AEB">
      <w:pPr>
        <w:pStyle w:val="ListParagraph"/>
        <w:numPr>
          <w:ilvl w:val="0"/>
          <w:numId w:val="7"/>
        </w:numPr>
        <w:ind w:left="851" w:hanging="426"/>
      </w:pPr>
      <w:r>
        <w:t xml:space="preserve">Watch the </w:t>
      </w:r>
      <w:r w:rsidR="00466BD2">
        <w:t>video</w:t>
      </w:r>
      <w:r>
        <w:t xml:space="preserve"> clip that shows how to put on an arm sling.</w:t>
      </w:r>
      <w:r w:rsidR="00466BD2">
        <w:t xml:space="preserve"> </w:t>
      </w:r>
      <w:r w:rsidR="00524B49">
        <w:t xml:space="preserve">(Assessor to access clip at </w:t>
      </w:r>
      <w:hyperlink r:id="rId14" w:history="1">
        <w:r w:rsidR="00466BD2" w:rsidRPr="006A2A17">
          <w:rPr>
            <w:rStyle w:val="Hyperlink"/>
          </w:rPr>
          <w:t>www.youtube.com/watch?v=C63rt-fleGY</w:t>
        </w:r>
      </w:hyperlink>
      <w:r w:rsidR="002F716A">
        <w:t>.</w:t>
      </w:r>
      <w:r w:rsidR="00524B49">
        <w:t>)</w:t>
      </w:r>
    </w:p>
    <w:p w:rsidR="00B76F40" w:rsidRDefault="00B76F40" w:rsidP="00781AEB">
      <w:pPr>
        <w:pStyle w:val="ListParagraph"/>
        <w:numPr>
          <w:ilvl w:val="0"/>
          <w:numId w:val="7"/>
        </w:numPr>
        <w:ind w:left="851" w:hanging="426"/>
      </w:pPr>
      <w:r>
        <w:t>Arrange the pictures below in the correct order</w:t>
      </w:r>
      <w:r w:rsidR="00781AEB">
        <w:t>.</w:t>
      </w:r>
    </w:p>
    <w:p w:rsidR="00B76F40" w:rsidRDefault="00B76F40" w:rsidP="00781AEB">
      <w:pPr>
        <w:pStyle w:val="ListParagraph"/>
        <w:numPr>
          <w:ilvl w:val="0"/>
          <w:numId w:val="7"/>
        </w:numPr>
        <w:ind w:left="851" w:hanging="426"/>
      </w:pPr>
      <w:r>
        <w:t xml:space="preserve">Watch the </w:t>
      </w:r>
      <w:r w:rsidR="00781AEB">
        <w:t>video</w:t>
      </w:r>
      <w:r>
        <w:t xml:space="preserve"> clip again to check that your order is correct</w:t>
      </w:r>
      <w:r w:rsidR="00781AEB">
        <w:t>.</w:t>
      </w:r>
    </w:p>
    <w:p w:rsidR="00B76F40" w:rsidRDefault="00B76F40" w:rsidP="00B76F40"/>
    <w:p w:rsidR="00B76F40" w:rsidRDefault="00B76F40" w:rsidP="00B76F40"/>
    <w:tbl>
      <w:tblPr>
        <w:tblStyle w:val="TableGrid"/>
        <w:tblW w:w="9889" w:type="dxa"/>
        <w:tblLook w:val="04A0"/>
      </w:tblPr>
      <w:tblGrid>
        <w:gridCol w:w="3339"/>
        <w:gridCol w:w="3290"/>
        <w:gridCol w:w="3260"/>
      </w:tblGrid>
      <w:tr w:rsidR="008B034D" w:rsidTr="00C9007F">
        <w:tc>
          <w:tcPr>
            <w:tcW w:w="3339" w:type="dxa"/>
          </w:tcPr>
          <w:p w:rsidR="008B034D" w:rsidRDefault="008B034D" w:rsidP="00B76F40"/>
          <w:p w:rsidR="008B034D" w:rsidRDefault="008B034D" w:rsidP="00B76F40"/>
          <w:p w:rsidR="008B034D" w:rsidRDefault="002B1353" w:rsidP="00B76F40">
            <w:r w:rsidRPr="002B1353">
              <w:rPr>
                <w:noProof/>
                <w:lang w:eastAsia="en-AU"/>
              </w:rPr>
              <w:drawing>
                <wp:inline distT="0" distB="0" distL="0" distR="0">
                  <wp:extent cx="1963903" cy="1447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967030" cy="1450106"/>
                          </a:xfrm>
                          <a:prstGeom prst="rect">
                            <a:avLst/>
                          </a:prstGeom>
                          <a:noFill/>
                          <a:ln w="9525">
                            <a:noFill/>
                            <a:miter lim="800000"/>
                            <a:headEnd/>
                            <a:tailEnd/>
                          </a:ln>
                        </pic:spPr>
                      </pic:pic>
                    </a:graphicData>
                  </a:graphic>
                </wp:inline>
              </w:drawing>
            </w:r>
          </w:p>
          <w:p w:rsidR="00AE21FD" w:rsidRDefault="00AE21FD" w:rsidP="00B76F40"/>
          <w:p w:rsidR="00AE21FD" w:rsidRDefault="00AE21FD" w:rsidP="00B76F40"/>
          <w:p w:rsidR="002B1353" w:rsidRDefault="002B1353" w:rsidP="00B76F40"/>
        </w:tc>
        <w:tc>
          <w:tcPr>
            <w:tcW w:w="3290" w:type="dxa"/>
          </w:tcPr>
          <w:p w:rsidR="002B1353" w:rsidRDefault="002B1353" w:rsidP="00B76F40"/>
          <w:p w:rsidR="002B1353" w:rsidRDefault="002B1353" w:rsidP="00B76F40"/>
          <w:p w:rsidR="008B034D" w:rsidRDefault="002B1353" w:rsidP="00B76F40">
            <w:r w:rsidRPr="002B1353">
              <w:rPr>
                <w:noProof/>
                <w:lang w:eastAsia="en-AU"/>
              </w:rPr>
              <w:drawing>
                <wp:inline distT="0" distB="0" distL="0" distR="0">
                  <wp:extent cx="1870135" cy="144923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870135" cy="1449238"/>
                          </a:xfrm>
                          <a:prstGeom prst="rect">
                            <a:avLst/>
                          </a:prstGeom>
                          <a:noFill/>
                          <a:ln w="9525">
                            <a:noFill/>
                            <a:miter lim="800000"/>
                            <a:headEnd/>
                            <a:tailEnd/>
                          </a:ln>
                        </pic:spPr>
                      </pic:pic>
                    </a:graphicData>
                  </a:graphic>
                </wp:inline>
              </w:drawing>
            </w:r>
          </w:p>
        </w:tc>
        <w:tc>
          <w:tcPr>
            <w:tcW w:w="3260" w:type="dxa"/>
          </w:tcPr>
          <w:p w:rsidR="002B1353" w:rsidRDefault="002B1353" w:rsidP="00B76F40"/>
          <w:p w:rsidR="002B1353" w:rsidRDefault="002B1353" w:rsidP="00B76F40"/>
          <w:p w:rsidR="008B034D" w:rsidRDefault="002B1353" w:rsidP="00B76F40">
            <w:r w:rsidRPr="002B1353">
              <w:rPr>
                <w:noProof/>
                <w:lang w:eastAsia="en-AU"/>
              </w:rPr>
              <w:drawing>
                <wp:inline distT="0" distB="0" distL="0" distR="0">
                  <wp:extent cx="1863677" cy="1449238"/>
                  <wp:effectExtent l="19050" t="0" r="322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863677" cy="1449238"/>
                          </a:xfrm>
                          <a:prstGeom prst="rect">
                            <a:avLst/>
                          </a:prstGeom>
                          <a:noFill/>
                          <a:ln w="9525">
                            <a:noFill/>
                            <a:miter lim="800000"/>
                            <a:headEnd/>
                            <a:tailEnd/>
                          </a:ln>
                        </pic:spPr>
                      </pic:pic>
                    </a:graphicData>
                  </a:graphic>
                </wp:inline>
              </w:drawing>
            </w:r>
          </w:p>
        </w:tc>
      </w:tr>
      <w:tr w:rsidR="008B034D" w:rsidTr="00C9007F">
        <w:tc>
          <w:tcPr>
            <w:tcW w:w="3339" w:type="dxa"/>
          </w:tcPr>
          <w:p w:rsidR="008B034D" w:rsidRDefault="008B034D" w:rsidP="00B76F40"/>
          <w:p w:rsidR="008B034D" w:rsidRDefault="008B034D" w:rsidP="00B76F40"/>
          <w:p w:rsidR="008B034D" w:rsidRDefault="002B1353" w:rsidP="00B76F40">
            <w:r w:rsidRPr="002B1353">
              <w:rPr>
                <w:noProof/>
                <w:lang w:eastAsia="en-AU"/>
              </w:rPr>
              <w:drawing>
                <wp:inline distT="0" distB="0" distL="0" distR="0">
                  <wp:extent cx="1946862" cy="14001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950204" cy="1402578"/>
                          </a:xfrm>
                          <a:prstGeom prst="rect">
                            <a:avLst/>
                          </a:prstGeom>
                          <a:noFill/>
                          <a:ln w="9525">
                            <a:noFill/>
                            <a:miter lim="800000"/>
                            <a:headEnd/>
                            <a:tailEnd/>
                          </a:ln>
                        </pic:spPr>
                      </pic:pic>
                    </a:graphicData>
                  </a:graphic>
                </wp:inline>
              </w:drawing>
            </w:r>
          </w:p>
          <w:p w:rsidR="002B1353" w:rsidRDefault="002B1353" w:rsidP="00B76F40"/>
          <w:p w:rsidR="00AE21FD" w:rsidRDefault="00AE21FD" w:rsidP="00B76F40"/>
          <w:p w:rsidR="00AE21FD" w:rsidRDefault="00AE21FD" w:rsidP="00B76F40"/>
        </w:tc>
        <w:tc>
          <w:tcPr>
            <w:tcW w:w="3290" w:type="dxa"/>
          </w:tcPr>
          <w:p w:rsidR="002B1353" w:rsidRDefault="002B1353" w:rsidP="00B76F40"/>
          <w:p w:rsidR="002B1353" w:rsidRDefault="002B1353" w:rsidP="00B76F40"/>
          <w:p w:rsidR="008B034D" w:rsidRDefault="002B1353" w:rsidP="00B76F40">
            <w:r w:rsidRPr="002B1353">
              <w:rPr>
                <w:noProof/>
                <w:lang w:eastAsia="en-AU"/>
              </w:rPr>
              <w:drawing>
                <wp:inline distT="0" distB="0" distL="0" distR="0">
                  <wp:extent cx="1827003" cy="1397480"/>
                  <wp:effectExtent l="19050" t="0" r="17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827003" cy="1397480"/>
                          </a:xfrm>
                          <a:prstGeom prst="rect">
                            <a:avLst/>
                          </a:prstGeom>
                          <a:noFill/>
                          <a:ln w="9525">
                            <a:noFill/>
                            <a:miter lim="800000"/>
                            <a:headEnd/>
                            <a:tailEnd/>
                          </a:ln>
                        </pic:spPr>
                      </pic:pic>
                    </a:graphicData>
                  </a:graphic>
                </wp:inline>
              </w:drawing>
            </w:r>
          </w:p>
        </w:tc>
        <w:tc>
          <w:tcPr>
            <w:tcW w:w="3260" w:type="dxa"/>
          </w:tcPr>
          <w:p w:rsidR="002B1353" w:rsidRDefault="002B1353" w:rsidP="00B76F40"/>
          <w:p w:rsidR="002B1353" w:rsidRDefault="002B1353" w:rsidP="00B76F40"/>
          <w:p w:rsidR="008B034D" w:rsidRDefault="00372001" w:rsidP="00B76F40">
            <w:r w:rsidRPr="00372001">
              <w:rPr>
                <w:noProof/>
                <w:lang w:eastAsia="en-AU"/>
              </w:rPr>
              <w:drawing>
                <wp:inline distT="0" distB="0" distL="0" distR="0">
                  <wp:extent cx="1856955" cy="14061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856955" cy="1406106"/>
                          </a:xfrm>
                          <a:prstGeom prst="rect">
                            <a:avLst/>
                          </a:prstGeom>
                          <a:noFill/>
                          <a:ln w="9525">
                            <a:noFill/>
                            <a:miter lim="800000"/>
                            <a:headEnd/>
                            <a:tailEnd/>
                          </a:ln>
                        </pic:spPr>
                      </pic:pic>
                    </a:graphicData>
                  </a:graphic>
                </wp:inline>
              </w:drawing>
            </w:r>
          </w:p>
        </w:tc>
      </w:tr>
    </w:tbl>
    <w:p w:rsidR="00B76F40" w:rsidRDefault="00B76F40" w:rsidP="00B76F40"/>
    <w:p w:rsidR="00B76F40" w:rsidRDefault="00B76F40" w:rsidP="00B76F40"/>
    <w:p w:rsidR="00B76F40" w:rsidRDefault="00BC4BE0" w:rsidP="00781AEB">
      <w:pPr>
        <w:pStyle w:val="ListParagraph"/>
        <w:numPr>
          <w:ilvl w:val="0"/>
          <w:numId w:val="23"/>
        </w:numPr>
        <w:ind w:left="426" w:hanging="426"/>
      </w:pPr>
      <w:r>
        <w:t>Copy these words</w:t>
      </w:r>
      <w:r w:rsidR="00781AEB">
        <w:t>.</w:t>
      </w:r>
    </w:p>
    <w:p w:rsidR="00BC4BE0" w:rsidRDefault="00BC4BE0" w:rsidP="00BC4BE0">
      <w:pPr>
        <w:pStyle w:val="ListParagraph"/>
      </w:pPr>
    </w:p>
    <w:tbl>
      <w:tblPr>
        <w:tblStyle w:val="TableGrid"/>
        <w:tblW w:w="0" w:type="auto"/>
        <w:tblInd w:w="2093" w:type="dxa"/>
        <w:tblLook w:val="04A0"/>
      </w:tblPr>
      <w:tblGrid>
        <w:gridCol w:w="2916"/>
        <w:gridCol w:w="3179"/>
      </w:tblGrid>
      <w:tr w:rsidR="00BC4BE0" w:rsidTr="00781AEB">
        <w:trPr>
          <w:trHeight w:val="397"/>
        </w:trPr>
        <w:tc>
          <w:tcPr>
            <w:tcW w:w="2916" w:type="dxa"/>
          </w:tcPr>
          <w:p w:rsidR="00BC4BE0" w:rsidRPr="00BC4BE0" w:rsidRDefault="00BC4BE0" w:rsidP="00BC4BE0">
            <w:pPr>
              <w:pStyle w:val="ListParagraph"/>
              <w:ind w:left="0"/>
              <w:rPr>
                <w:sz w:val="24"/>
                <w:szCs w:val="24"/>
              </w:rPr>
            </w:pPr>
            <w:r>
              <w:rPr>
                <w:sz w:val="24"/>
                <w:szCs w:val="24"/>
              </w:rPr>
              <w:t>arm</w:t>
            </w:r>
          </w:p>
        </w:tc>
        <w:tc>
          <w:tcPr>
            <w:tcW w:w="3179" w:type="dxa"/>
          </w:tcPr>
          <w:p w:rsidR="00BC4BE0" w:rsidRDefault="00BC4BE0" w:rsidP="00BC4BE0">
            <w:pPr>
              <w:pStyle w:val="ListParagraph"/>
              <w:ind w:left="0"/>
            </w:pPr>
          </w:p>
        </w:tc>
      </w:tr>
      <w:tr w:rsidR="00BC4BE0" w:rsidTr="00781AEB">
        <w:trPr>
          <w:trHeight w:val="397"/>
        </w:trPr>
        <w:tc>
          <w:tcPr>
            <w:tcW w:w="2916" w:type="dxa"/>
          </w:tcPr>
          <w:p w:rsidR="00BC4BE0" w:rsidRPr="00BC4BE0" w:rsidRDefault="00BC4BE0" w:rsidP="00BC4BE0">
            <w:pPr>
              <w:pStyle w:val="ListParagraph"/>
              <w:ind w:left="0"/>
              <w:rPr>
                <w:sz w:val="24"/>
                <w:szCs w:val="24"/>
              </w:rPr>
            </w:pPr>
            <w:r>
              <w:rPr>
                <w:sz w:val="24"/>
                <w:szCs w:val="24"/>
              </w:rPr>
              <w:t>body</w:t>
            </w:r>
          </w:p>
        </w:tc>
        <w:tc>
          <w:tcPr>
            <w:tcW w:w="3179" w:type="dxa"/>
          </w:tcPr>
          <w:p w:rsidR="00BC4BE0" w:rsidRDefault="00BC4BE0" w:rsidP="00BC4BE0">
            <w:pPr>
              <w:pStyle w:val="ListParagraph"/>
              <w:ind w:left="0"/>
            </w:pPr>
          </w:p>
        </w:tc>
      </w:tr>
      <w:tr w:rsidR="00BC4BE0" w:rsidTr="00781AEB">
        <w:trPr>
          <w:trHeight w:val="397"/>
        </w:trPr>
        <w:tc>
          <w:tcPr>
            <w:tcW w:w="2916" w:type="dxa"/>
          </w:tcPr>
          <w:p w:rsidR="00BC4BE0" w:rsidRPr="00BC4BE0" w:rsidRDefault="00BC4BE0" w:rsidP="00BC4BE0">
            <w:pPr>
              <w:pStyle w:val="ListParagraph"/>
              <w:ind w:left="0"/>
              <w:rPr>
                <w:sz w:val="24"/>
                <w:szCs w:val="24"/>
              </w:rPr>
            </w:pPr>
            <w:r>
              <w:rPr>
                <w:sz w:val="24"/>
                <w:szCs w:val="24"/>
              </w:rPr>
              <w:t>sling</w:t>
            </w:r>
          </w:p>
        </w:tc>
        <w:tc>
          <w:tcPr>
            <w:tcW w:w="3179" w:type="dxa"/>
          </w:tcPr>
          <w:p w:rsidR="00BC4BE0" w:rsidRDefault="00BC4BE0" w:rsidP="00BC4BE0">
            <w:pPr>
              <w:pStyle w:val="ListParagraph"/>
              <w:ind w:left="0"/>
            </w:pPr>
          </w:p>
        </w:tc>
      </w:tr>
      <w:tr w:rsidR="00BC4BE0" w:rsidTr="00781AEB">
        <w:trPr>
          <w:trHeight w:val="397"/>
        </w:trPr>
        <w:tc>
          <w:tcPr>
            <w:tcW w:w="2916" w:type="dxa"/>
          </w:tcPr>
          <w:p w:rsidR="00BC4BE0" w:rsidRPr="00BC4BE0" w:rsidRDefault="00BC4BE0" w:rsidP="00BC4BE0">
            <w:pPr>
              <w:pStyle w:val="ListParagraph"/>
              <w:ind w:left="0"/>
              <w:rPr>
                <w:sz w:val="24"/>
                <w:szCs w:val="24"/>
              </w:rPr>
            </w:pPr>
            <w:r>
              <w:rPr>
                <w:sz w:val="24"/>
                <w:szCs w:val="24"/>
              </w:rPr>
              <w:t>tie</w:t>
            </w:r>
          </w:p>
        </w:tc>
        <w:tc>
          <w:tcPr>
            <w:tcW w:w="3179" w:type="dxa"/>
          </w:tcPr>
          <w:p w:rsidR="00BC4BE0" w:rsidRDefault="00BC4BE0" w:rsidP="00BC4BE0">
            <w:pPr>
              <w:pStyle w:val="ListParagraph"/>
              <w:ind w:left="0"/>
            </w:pPr>
          </w:p>
        </w:tc>
      </w:tr>
    </w:tbl>
    <w:p w:rsidR="00B76F40" w:rsidRDefault="00B76F40" w:rsidP="00B76F40"/>
    <w:p w:rsidR="00B76F40" w:rsidRDefault="002D2855" w:rsidP="00B76F40">
      <w:pPr>
        <w:pStyle w:val="Heading2"/>
      </w:pPr>
      <w:r w:rsidRPr="006B6F5B">
        <w:lastRenderedPageBreak/>
        <w:t xml:space="preserve">Part B </w:t>
      </w:r>
    </w:p>
    <w:p w:rsidR="00096A20" w:rsidRDefault="00096A20" w:rsidP="00781AEB">
      <w:pPr>
        <w:pStyle w:val="ListParagraph"/>
        <w:numPr>
          <w:ilvl w:val="0"/>
          <w:numId w:val="17"/>
        </w:numPr>
        <w:ind w:left="426" w:hanging="426"/>
      </w:pPr>
      <w:r>
        <w:t>Follow these instructions:</w:t>
      </w:r>
    </w:p>
    <w:p w:rsidR="009668BA" w:rsidRDefault="009668BA" w:rsidP="00781AEB">
      <w:pPr>
        <w:pStyle w:val="ListParagraph"/>
        <w:numPr>
          <w:ilvl w:val="0"/>
          <w:numId w:val="7"/>
        </w:numPr>
        <w:ind w:left="851" w:hanging="426"/>
      </w:pPr>
      <w:r>
        <w:t xml:space="preserve">Watch the </w:t>
      </w:r>
      <w:r w:rsidR="00466BD2">
        <w:t>video</w:t>
      </w:r>
      <w:r>
        <w:t xml:space="preserve"> clip that shows how to put on an arm sling</w:t>
      </w:r>
      <w:r w:rsidR="002F716A">
        <w:t xml:space="preserve">. </w:t>
      </w:r>
      <w:r w:rsidR="00524B49">
        <w:t xml:space="preserve">(Assessor or candidate to access clip at </w:t>
      </w:r>
      <w:hyperlink r:id="rId21" w:history="1">
        <w:r w:rsidR="00466BD2" w:rsidRPr="006A2A17">
          <w:rPr>
            <w:rStyle w:val="Hyperlink"/>
          </w:rPr>
          <w:t>www.youtube.com/watch?v=C63rt-fleGY</w:t>
        </w:r>
      </w:hyperlink>
      <w:r w:rsidR="002F716A">
        <w:t>.</w:t>
      </w:r>
      <w:r w:rsidR="00524B49">
        <w:t>)</w:t>
      </w:r>
    </w:p>
    <w:p w:rsidR="00903CE8" w:rsidRDefault="00903CE8" w:rsidP="00781AEB">
      <w:pPr>
        <w:pStyle w:val="ListParagraph"/>
        <w:numPr>
          <w:ilvl w:val="0"/>
          <w:numId w:val="7"/>
        </w:numPr>
        <w:ind w:left="851" w:hanging="426"/>
      </w:pPr>
      <w:r>
        <w:t>Listen while your assessor reads each statement</w:t>
      </w:r>
      <w:r w:rsidR="00781AEB">
        <w:t>.</w:t>
      </w:r>
    </w:p>
    <w:p w:rsidR="009668BA" w:rsidRDefault="00096A20" w:rsidP="00781AEB">
      <w:pPr>
        <w:pStyle w:val="ListParagraph"/>
        <w:numPr>
          <w:ilvl w:val="0"/>
          <w:numId w:val="7"/>
        </w:numPr>
        <w:ind w:left="851" w:hanging="426"/>
      </w:pPr>
      <w:r>
        <w:t>Arrange the statements</w:t>
      </w:r>
      <w:r w:rsidR="009668BA">
        <w:t xml:space="preserve"> below in the correct order</w:t>
      </w:r>
      <w:r w:rsidR="00781AEB">
        <w:t>.</w:t>
      </w:r>
    </w:p>
    <w:p w:rsidR="009668BA" w:rsidRDefault="009668BA" w:rsidP="00781AEB">
      <w:pPr>
        <w:pStyle w:val="ListParagraph"/>
        <w:numPr>
          <w:ilvl w:val="0"/>
          <w:numId w:val="7"/>
        </w:numPr>
        <w:ind w:left="851" w:hanging="426"/>
      </w:pPr>
      <w:r>
        <w:t>Match the statement to the correct picture</w:t>
      </w:r>
      <w:r w:rsidR="008B034D">
        <w:t xml:space="preserve"> (</w:t>
      </w:r>
      <w:r w:rsidR="00781AEB">
        <w:t>s</w:t>
      </w:r>
      <w:r w:rsidR="008B034D">
        <w:t>ee Part A</w:t>
      </w:r>
      <w:r w:rsidR="00AE21FD">
        <w:t xml:space="preserve"> for pictures</w:t>
      </w:r>
      <w:r w:rsidR="008B034D">
        <w:t>)</w:t>
      </w:r>
      <w:r w:rsidR="00781AEB">
        <w:t>.</w:t>
      </w:r>
    </w:p>
    <w:p w:rsidR="008B034D" w:rsidRDefault="009668BA" w:rsidP="00781AEB">
      <w:pPr>
        <w:pStyle w:val="ListParagraph"/>
        <w:numPr>
          <w:ilvl w:val="0"/>
          <w:numId w:val="7"/>
        </w:numPr>
        <w:ind w:left="851" w:hanging="426"/>
      </w:pPr>
      <w:r>
        <w:t xml:space="preserve">Watch the </w:t>
      </w:r>
      <w:r w:rsidR="00781AEB">
        <w:t>video</w:t>
      </w:r>
      <w:r>
        <w:t xml:space="preserve"> clip again to check that your order is correct</w:t>
      </w:r>
      <w:r w:rsidR="00781AEB">
        <w:t>.</w:t>
      </w:r>
    </w:p>
    <w:p w:rsidR="008B034D" w:rsidRDefault="008B034D" w:rsidP="008B034D"/>
    <w:tbl>
      <w:tblPr>
        <w:tblStyle w:val="TableGrid"/>
        <w:tblW w:w="0" w:type="auto"/>
        <w:tblLook w:val="04A0"/>
      </w:tblPr>
      <w:tblGrid>
        <w:gridCol w:w="3099"/>
        <w:gridCol w:w="3100"/>
        <w:gridCol w:w="3100"/>
      </w:tblGrid>
      <w:tr w:rsidR="008B034D" w:rsidTr="008B034D">
        <w:tc>
          <w:tcPr>
            <w:tcW w:w="3099" w:type="dxa"/>
          </w:tcPr>
          <w:p w:rsidR="008B034D" w:rsidRPr="00911E38" w:rsidRDefault="008B034D" w:rsidP="008B034D">
            <w:pPr>
              <w:rPr>
                <w:sz w:val="28"/>
                <w:szCs w:val="28"/>
              </w:rPr>
            </w:pPr>
          </w:p>
          <w:p w:rsidR="008B034D" w:rsidRPr="00911E38" w:rsidRDefault="00911E38" w:rsidP="008B034D">
            <w:pPr>
              <w:rPr>
                <w:sz w:val="28"/>
                <w:szCs w:val="28"/>
              </w:rPr>
            </w:pPr>
            <w:r w:rsidRPr="00911E38">
              <w:rPr>
                <w:sz w:val="28"/>
                <w:szCs w:val="28"/>
              </w:rPr>
              <w:t>Put the sore arm across the body</w:t>
            </w:r>
          </w:p>
          <w:p w:rsidR="008B034D" w:rsidRPr="00911E38" w:rsidRDefault="008B034D" w:rsidP="008B034D">
            <w:pPr>
              <w:rPr>
                <w:sz w:val="28"/>
                <w:szCs w:val="28"/>
              </w:rPr>
            </w:pPr>
          </w:p>
        </w:tc>
        <w:tc>
          <w:tcPr>
            <w:tcW w:w="3100" w:type="dxa"/>
          </w:tcPr>
          <w:p w:rsidR="00911E38" w:rsidRPr="00911E38" w:rsidRDefault="00911E38" w:rsidP="008B034D">
            <w:pPr>
              <w:rPr>
                <w:sz w:val="28"/>
                <w:szCs w:val="28"/>
              </w:rPr>
            </w:pPr>
          </w:p>
          <w:p w:rsidR="008B034D" w:rsidRPr="00911E38" w:rsidRDefault="00911E38" w:rsidP="008B034D">
            <w:pPr>
              <w:rPr>
                <w:sz w:val="28"/>
                <w:szCs w:val="28"/>
              </w:rPr>
            </w:pPr>
            <w:r w:rsidRPr="00911E38">
              <w:rPr>
                <w:sz w:val="28"/>
                <w:szCs w:val="28"/>
              </w:rPr>
              <w:t>Tie the sling with a knot</w:t>
            </w:r>
          </w:p>
        </w:tc>
        <w:tc>
          <w:tcPr>
            <w:tcW w:w="3100" w:type="dxa"/>
          </w:tcPr>
          <w:p w:rsidR="00911E38" w:rsidRPr="00911E38" w:rsidRDefault="00911E38" w:rsidP="008B034D">
            <w:pPr>
              <w:rPr>
                <w:sz w:val="28"/>
                <w:szCs w:val="28"/>
              </w:rPr>
            </w:pPr>
          </w:p>
          <w:p w:rsidR="008B034D" w:rsidRDefault="00911E38" w:rsidP="008B034D">
            <w:pPr>
              <w:rPr>
                <w:sz w:val="28"/>
                <w:szCs w:val="28"/>
              </w:rPr>
            </w:pPr>
            <w:r w:rsidRPr="00911E38">
              <w:rPr>
                <w:sz w:val="28"/>
                <w:szCs w:val="28"/>
              </w:rPr>
              <w:t>Hold the bandage with the longest side pointing down to the ground</w:t>
            </w:r>
          </w:p>
          <w:p w:rsidR="00911E38" w:rsidRPr="00911E38" w:rsidRDefault="00911E38" w:rsidP="008B034D">
            <w:pPr>
              <w:rPr>
                <w:sz w:val="28"/>
                <w:szCs w:val="28"/>
              </w:rPr>
            </w:pPr>
          </w:p>
        </w:tc>
      </w:tr>
      <w:tr w:rsidR="008B034D" w:rsidTr="008B034D">
        <w:tc>
          <w:tcPr>
            <w:tcW w:w="3099" w:type="dxa"/>
          </w:tcPr>
          <w:p w:rsidR="008B034D" w:rsidRPr="00911E38" w:rsidRDefault="008B034D" w:rsidP="008B034D">
            <w:pPr>
              <w:rPr>
                <w:sz w:val="28"/>
                <w:szCs w:val="28"/>
              </w:rPr>
            </w:pPr>
          </w:p>
          <w:p w:rsidR="008B034D" w:rsidRPr="00911E38" w:rsidRDefault="00911E38" w:rsidP="008B034D">
            <w:pPr>
              <w:rPr>
                <w:sz w:val="28"/>
                <w:szCs w:val="28"/>
              </w:rPr>
            </w:pPr>
            <w:r w:rsidRPr="00911E38">
              <w:rPr>
                <w:sz w:val="28"/>
                <w:szCs w:val="28"/>
              </w:rPr>
              <w:t>Make sure the elbow is covered by the sling</w:t>
            </w:r>
          </w:p>
          <w:p w:rsidR="008B034D" w:rsidRPr="00911E38" w:rsidRDefault="008B034D" w:rsidP="008B034D">
            <w:pPr>
              <w:rPr>
                <w:sz w:val="28"/>
                <w:szCs w:val="28"/>
              </w:rPr>
            </w:pPr>
          </w:p>
        </w:tc>
        <w:tc>
          <w:tcPr>
            <w:tcW w:w="3100" w:type="dxa"/>
          </w:tcPr>
          <w:p w:rsidR="00911E38" w:rsidRPr="00911E38" w:rsidRDefault="00911E38" w:rsidP="008B034D">
            <w:pPr>
              <w:rPr>
                <w:sz w:val="28"/>
                <w:szCs w:val="28"/>
              </w:rPr>
            </w:pPr>
          </w:p>
          <w:p w:rsidR="008B034D" w:rsidRPr="00911E38" w:rsidRDefault="00911E38" w:rsidP="008B034D">
            <w:pPr>
              <w:rPr>
                <w:sz w:val="28"/>
                <w:szCs w:val="28"/>
              </w:rPr>
            </w:pPr>
            <w:r w:rsidRPr="00911E38">
              <w:rPr>
                <w:sz w:val="28"/>
                <w:szCs w:val="28"/>
              </w:rPr>
              <w:t>Lay the bandage across the body</w:t>
            </w:r>
          </w:p>
        </w:tc>
        <w:tc>
          <w:tcPr>
            <w:tcW w:w="3100" w:type="dxa"/>
          </w:tcPr>
          <w:p w:rsidR="00911E38" w:rsidRPr="00911E38" w:rsidRDefault="00911E38" w:rsidP="008B034D">
            <w:pPr>
              <w:rPr>
                <w:sz w:val="28"/>
                <w:szCs w:val="28"/>
              </w:rPr>
            </w:pPr>
          </w:p>
          <w:p w:rsidR="008B034D" w:rsidRDefault="00911E38" w:rsidP="008B034D">
            <w:pPr>
              <w:rPr>
                <w:sz w:val="28"/>
                <w:szCs w:val="28"/>
              </w:rPr>
            </w:pPr>
            <w:r w:rsidRPr="00911E38">
              <w:rPr>
                <w:sz w:val="28"/>
                <w:szCs w:val="28"/>
              </w:rPr>
              <w:t>Take the bottom of the sling and fold it over the other shoulder</w:t>
            </w:r>
          </w:p>
          <w:p w:rsidR="00911E38" w:rsidRPr="00911E38" w:rsidRDefault="00911E38" w:rsidP="008B034D">
            <w:pPr>
              <w:rPr>
                <w:sz w:val="28"/>
                <w:szCs w:val="28"/>
              </w:rPr>
            </w:pPr>
          </w:p>
        </w:tc>
      </w:tr>
    </w:tbl>
    <w:p w:rsidR="008B034D" w:rsidRDefault="008B034D" w:rsidP="008B034D"/>
    <w:p w:rsidR="00096A20" w:rsidRDefault="00096A20" w:rsidP="00096A20"/>
    <w:p w:rsidR="00096A20" w:rsidRDefault="00096A20" w:rsidP="00781AEB">
      <w:pPr>
        <w:pStyle w:val="ListParagraph"/>
        <w:numPr>
          <w:ilvl w:val="0"/>
          <w:numId w:val="17"/>
        </w:numPr>
        <w:ind w:left="426" w:hanging="426"/>
      </w:pPr>
      <w:r>
        <w:t>Follow these instructions:</w:t>
      </w:r>
    </w:p>
    <w:p w:rsidR="00096A20" w:rsidRDefault="00096A20" w:rsidP="00C73BB9">
      <w:pPr>
        <w:pStyle w:val="ListParagraph"/>
        <w:numPr>
          <w:ilvl w:val="0"/>
          <w:numId w:val="7"/>
        </w:numPr>
        <w:ind w:left="851" w:hanging="426"/>
      </w:pPr>
      <w:r>
        <w:t>Fill in the missing words in the following text.</w:t>
      </w:r>
      <w:r w:rsidR="00466BD2">
        <w:t xml:space="preserve"> </w:t>
      </w:r>
    </w:p>
    <w:p w:rsidR="00096A20" w:rsidRDefault="00096A20" w:rsidP="00C73BB9">
      <w:pPr>
        <w:pStyle w:val="ListParagraph"/>
        <w:numPr>
          <w:ilvl w:val="0"/>
          <w:numId w:val="7"/>
        </w:numPr>
        <w:ind w:left="851" w:hanging="426"/>
      </w:pPr>
      <w:r>
        <w:t xml:space="preserve">Listen while your assessor reads the </w:t>
      </w:r>
      <w:r w:rsidR="008B034D">
        <w:t xml:space="preserve">text and the </w:t>
      </w:r>
      <w:r>
        <w:t>missing words to you:</w:t>
      </w:r>
      <w:r w:rsidR="00466BD2">
        <w:t xml:space="preserve"> </w:t>
      </w:r>
      <w:r w:rsidRPr="00096A20">
        <w:rPr>
          <w:i/>
        </w:rPr>
        <w:t>wrist,</w:t>
      </w:r>
      <w:r w:rsidR="00466BD2">
        <w:rPr>
          <w:i/>
        </w:rPr>
        <w:t xml:space="preserve"> </w:t>
      </w:r>
      <w:r w:rsidRPr="00096A20">
        <w:rPr>
          <w:i/>
        </w:rPr>
        <w:t>arm,</w:t>
      </w:r>
      <w:r w:rsidR="00466BD2">
        <w:rPr>
          <w:i/>
        </w:rPr>
        <w:t xml:space="preserve"> </w:t>
      </w:r>
      <w:r w:rsidRPr="00096A20">
        <w:rPr>
          <w:i/>
        </w:rPr>
        <w:t>forearm,</w:t>
      </w:r>
      <w:r w:rsidR="00466BD2">
        <w:rPr>
          <w:i/>
        </w:rPr>
        <w:t xml:space="preserve"> </w:t>
      </w:r>
      <w:r w:rsidRPr="00096A20">
        <w:rPr>
          <w:i/>
        </w:rPr>
        <w:t>sling</w:t>
      </w:r>
      <w:r>
        <w:t xml:space="preserve"> </w:t>
      </w:r>
    </w:p>
    <w:p w:rsidR="00096A20" w:rsidRDefault="00096A20" w:rsidP="00096A20">
      <w:pPr>
        <w:pStyle w:val="ListParagraph"/>
        <w:ind w:left="1080"/>
      </w:pPr>
    </w:p>
    <w:p w:rsidR="00096A20" w:rsidRDefault="00096A20" w:rsidP="00C73BB9">
      <w:pPr>
        <w:pStyle w:val="ListParagraph"/>
        <w:numPr>
          <w:ilvl w:val="0"/>
          <w:numId w:val="7"/>
        </w:numPr>
        <w:ind w:left="851" w:hanging="426"/>
      </w:pPr>
      <w:r w:rsidRPr="00781AEB">
        <w:rPr>
          <w:sz w:val="40"/>
          <w:szCs w:val="40"/>
        </w:rPr>
        <w:t xml:space="preserve">This </w:t>
      </w:r>
      <w:r w:rsidR="008B034D" w:rsidRPr="00781AEB">
        <w:rPr>
          <w:sz w:val="40"/>
          <w:szCs w:val="40"/>
        </w:rPr>
        <w:t>video is about putting on an</w:t>
      </w:r>
      <w:r w:rsidRPr="00781AEB">
        <w:rPr>
          <w:sz w:val="40"/>
          <w:szCs w:val="40"/>
        </w:rPr>
        <w:t xml:space="preserve"> ___</w:t>
      </w:r>
      <w:r w:rsidR="00466BD2" w:rsidRPr="00781AEB">
        <w:rPr>
          <w:sz w:val="40"/>
          <w:szCs w:val="40"/>
        </w:rPr>
        <w:t xml:space="preserve"> </w:t>
      </w:r>
      <w:r w:rsidRPr="00781AEB">
        <w:rPr>
          <w:sz w:val="40"/>
          <w:szCs w:val="40"/>
        </w:rPr>
        <w:t>_____.</w:t>
      </w:r>
      <w:r w:rsidR="00466BD2" w:rsidRPr="00781AEB">
        <w:rPr>
          <w:sz w:val="40"/>
          <w:szCs w:val="40"/>
        </w:rPr>
        <w:t xml:space="preserve"> </w:t>
      </w:r>
      <w:r w:rsidRPr="00781AEB">
        <w:rPr>
          <w:sz w:val="40"/>
          <w:szCs w:val="40"/>
        </w:rPr>
        <w:t>It is used for ____ and _____ injuries.</w:t>
      </w:r>
      <w:r w:rsidR="008B034D" w:rsidRPr="00781AEB">
        <w:rPr>
          <w:sz w:val="40"/>
          <w:szCs w:val="40"/>
        </w:rPr>
        <w:t xml:space="preserve"> </w:t>
      </w:r>
    </w:p>
    <w:p w:rsidR="00096A20" w:rsidRDefault="00096A20" w:rsidP="00096A20">
      <w:pPr>
        <w:pStyle w:val="ListParagraph"/>
        <w:ind w:left="1080"/>
      </w:pPr>
    </w:p>
    <w:p w:rsidR="00096A20" w:rsidRDefault="00096A20" w:rsidP="00C73BB9">
      <w:pPr>
        <w:pStyle w:val="ListParagraph"/>
        <w:numPr>
          <w:ilvl w:val="0"/>
          <w:numId w:val="7"/>
        </w:numPr>
        <w:ind w:left="851" w:hanging="426"/>
      </w:pPr>
      <w:r>
        <w:t xml:space="preserve">Check your answers by watching the </w:t>
      </w:r>
      <w:r w:rsidR="00781AEB">
        <w:t>video</w:t>
      </w:r>
      <w:r>
        <w:t xml:space="preserve"> clip again.</w:t>
      </w:r>
    </w:p>
    <w:p w:rsidR="00781AEB" w:rsidRDefault="00781AEB">
      <w:r>
        <w:rPr>
          <w:b/>
        </w:rPr>
        <w:br w:type="page"/>
      </w:r>
    </w:p>
    <w:p w:rsidR="00B76F40" w:rsidRDefault="00B76F40" w:rsidP="00B76F40">
      <w:pPr>
        <w:pStyle w:val="Heading2"/>
      </w:pPr>
      <w:r>
        <w:lastRenderedPageBreak/>
        <w:t>Part C</w:t>
      </w:r>
    </w:p>
    <w:p w:rsidR="009668BA" w:rsidRDefault="009668BA" w:rsidP="00781AEB">
      <w:pPr>
        <w:pStyle w:val="ListParagraph"/>
        <w:numPr>
          <w:ilvl w:val="0"/>
          <w:numId w:val="24"/>
        </w:numPr>
        <w:ind w:left="406"/>
      </w:pPr>
      <w:r>
        <w:t xml:space="preserve">Follow these directions to watch </w:t>
      </w:r>
      <w:r w:rsidR="00466BD2">
        <w:t>a video</w:t>
      </w:r>
      <w:r w:rsidR="00781AEB">
        <w:t xml:space="preserve"> clip.</w:t>
      </w:r>
    </w:p>
    <w:p w:rsidR="00F85668" w:rsidRDefault="00F85668" w:rsidP="00F85668">
      <w:pPr>
        <w:pStyle w:val="ListParagraph"/>
      </w:pPr>
    </w:p>
    <w:p w:rsidR="009668BA" w:rsidRDefault="009668BA" w:rsidP="00C73BB9">
      <w:pPr>
        <w:pStyle w:val="ListParagraph"/>
        <w:numPr>
          <w:ilvl w:val="0"/>
          <w:numId w:val="7"/>
        </w:numPr>
        <w:ind w:left="851" w:hanging="426"/>
      </w:pPr>
      <w:r>
        <w:t xml:space="preserve">Access the </w:t>
      </w:r>
      <w:r w:rsidR="00466BD2">
        <w:t xml:space="preserve">video </w:t>
      </w:r>
      <w:r>
        <w:t>clip at:</w:t>
      </w:r>
      <w:r w:rsidR="00466BD2">
        <w:t xml:space="preserve"> </w:t>
      </w:r>
      <w:hyperlink r:id="rId22" w:history="1">
        <w:r w:rsidR="00466BD2" w:rsidRPr="006A2A17">
          <w:rPr>
            <w:rStyle w:val="Hyperlink"/>
          </w:rPr>
          <w:t>www.youtube.com/watch?v=C63rt-fleGY</w:t>
        </w:r>
      </w:hyperlink>
      <w:r w:rsidR="002F716A">
        <w:t>.</w:t>
      </w:r>
    </w:p>
    <w:p w:rsidR="00F85668" w:rsidRDefault="00F85668" w:rsidP="00781AEB">
      <w:pPr>
        <w:pStyle w:val="ListParagraph"/>
        <w:ind w:left="851" w:hanging="425"/>
      </w:pPr>
    </w:p>
    <w:p w:rsidR="009668BA" w:rsidRDefault="009668BA" w:rsidP="00C73BB9">
      <w:pPr>
        <w:pStyle w:val="ListParagraph"/>
        <w:numPr>
          <w:ilvl w:val="0"/>
          <w:numId w:val="7"/>
        </w:numPr>
        <w:ind w:left="851" w:hanging="426"/>
      </w:pPr>
      <w:r>
        <w:t>Watch the introduction and the first demonstration only</w:t>
      </w:r>
      <w:r w:rsidR="00F85668">
        <w:t>.</w:t>
      </w:r>
      <w:r w:rsidR="00466BD2">
        <w:t xml:space="preserve"> </w:t>
      </w:r>
      <w:r w:rsidR="00F85668">
        <w:t xml:space="preserve">You may need to watch the </w:t>
      </w:r>
      <w:r w:rsidR="00466BD2">
        <w:t xml:space="preserve">video </w:t>
      </w:r>
      <w:r w:rsidR="00F85668">
        <w:t>clip more than once, or you may want to stop</w:t>
      </w:r>
      <w:r w:rsidR="004C1D59">
        <w:t xml:space="preserve"> the clip at different points dur</w:t>
      </w:r>
      <w:r w:rsidR="00F85668">
        <w:t>ing the demonstration</w:t>
      </w:r>
      <w:r w:rsidR="002F716A">
        <w:t>.</w:t>
      </w:r>
    </w:p>
    <w:p w:rsidR="00424336" w:rsidRDefault="00424336" w:rsidP="00424336">
      <w:pPr>
        <w:pStyle w:val="ListParagraph"/>
      </w:pPr>
    </w:p>
    <w:p w:rsidR="00424336" w:rsidRDefault="00424336" w:rsidP="00781AEB">
      <w:pPr>
        <w:pStyle w:val="ListParagraph"/>
        <w:numPr>
          <w:ilvl w:val="0"/>
          <w:numId w:val="24"/>
        </w:numPr>
        <w:ind w:left="406"/>
      </w:pPr>
      <w:r>
        <w:t>What is the name of the first sling demonstrated?</w:t>
      </w:r>
    </w:p>
    <w:p w:rsidR="00C9007F" w:rsidRPr="004B5DBC" w:rsidRDefault="00C9007F" w:rsidP="00C9007F">
      <w:pPr>
        <w:pStyle w:val="Answerlines"/>
        <w:ind w:left="426"/>
      </w:pPr>
      <w:r w:rsidRPr="004B5DBC">
        <w:tab/>
      </w:r>
    </w:p>
    <w:p w:rsidR="00424336" w:rsidRDefault="00424336" w:rsidP="00424336">
      <w:pPr>
        <w:ind w:left="720"/>
      </w:pPr>
    </w:p>
    <w:p w:rsidR="00424336" w:rsidRDefault="00424336" w:rsidP="00781AEB">
      <w:pPr>
        <w:pStyle w:val="ListParagraph"/>
        <w:numPr>
          <w:ilvl w:val="0"/>
          <w:numId w:val="24"/>
        </w:numPr>
        <w:ind w:left="406"/>
      </w:pPr>
      <w:r>
        <w:t>What is this sling used for?</w:t>
      </w:r>
    </w:p>
    <w:p w:rsidR="00C9007F" w:rsidRPr="004B5DBC" w:rsidRDefault="00C9007F" w:rsidP="00C9007F">
      <w:pPr>
        <w:pStyle w:val="Answerlines"/>
        <w:ind w:left="426"/>
      </w:pPr>
      <w:r w:rsidRPr="004B5DBC">
        <w:tab/>
      </w:r>
    </w:p>
    <w:p w:rsidR="00C9007F" w:rsidRPr="004B5DBC" w:rsidRDefault="00C9007F" w:rsidP="00C9007F">
      <w:pPr>
        <w:pStyle w:val="Answerlines"/>
        <w:ind w:left="426"/>
      </w:pPr>
      <w:r>
        <w:tab/>
      </w:r>
      <w:r w:rsidRPr="004B5DBC">
        <w:tab/>
      </w:r>
    </w:p>
    <w:p w:rsidR="00C9007F" w:rsidRPr="004B5DBC" w:rsidRDefault="00C9007F" w:rsidP="00C9007F">
      <w:pPr>
        <w:pStyle w:val="Answerlines"/>
        <w:ind w:left="360"/>
      </w:pPr>
      <w:r w:rsidRPr="004B5DBC">
        <w:tab/>
      </w:r>
    </w:p>
    <w:p w:rsidR="00F85668" w:rsidRDefault="00F85668" w:rsidP="00F85668"/>
    <w:p w:rsidR="009668BA" w:rsidRDefault="009668BA" w:rsidP="00781AEB">
      <w:pPr>
        <w:pStyle w:val="ListParagraph"/>
        <w:numPr>
          <w:ilvl w:val="0"/>
          <w:numId w:val="24"/>
        </w:numPr>
        <w:ind w:left="406"/>
      </w:pPr>
      <w:r>
        <w:t xml:space="preserve">Write a set of instructions </w:t>
      </w:r>
      <w:r w:rsidR="00F85668">
        <w:t>for how to apply the sling:</w:t>
      </w:r>
      <w:r w:rsidR="00466BD2">
        <w:t xml:space="preserve"> </w:t>
      </w:r>
    </w:p>
    <w:p w:rsidR="00C9007F" w:rsidRPr="004B5DBC" w:rsidRDefault="00C9007F" w:rsidP="00C9007F">
      <w:pPr>
        <w:pStyle w:val="Answerlines"/>
        <w:ind w:left="426"/>
      </w:pPr>
      <w:r w:rsidRPr="004B5DBC">
        <w:tab/>
      </w:r>
    </w:p>
    <w:p w:rsidR="00C9007F" w:rsidRPr="004B5DBC" w:rsidRDefault="00C9007F" w:rsidP="00C9007F">
      <w:pPr>
        <w:pStyle w:val="Answerlines"/>
        <w:ind w:left="426"/>
      </w:pPr>
      <w:r>
        <w:tab/>
      </w:r>
      <w:r w:rsidRPr="004B5DBC">
        <w:tab/>
      </w:r>
    </w:p>
    <w:p w:rsidR="00C9007F" w:rsidRDefault="00C9007F" w:rsidP="00C9007F">
      <w:pPr>
        <w:pStyle w:val="Answerlines"/>
        <w:ind w:left="426"/>
      </w:pPr>
      <w:r w:rsidRPr="004B5DBC">
        <w:tab/>
      </w:r>
    </w:p>
    <w:p w:rsidR="00C9007F" w:rsidRPr="004B5DBC" w:rsidRDefault="00C9007F" w:rsidP="00C9007F">
      <w:pPr>
        <w:pStyle w:val="Answerlines"/>
        <w:ind w:left="426"/>
      </w:pPr>
      <w:r w:rsidRPr="004B5DBC">
        <w:tab/>
      </w:r>
    </w:p>
    <w:p w:rsidR="00C9007F" w:rsidRPr="004B5DBC" w:rsidRDefault="00C9007F" w:rsidP="00C9007F">
      <w:pPr>
        <w:pStyle w:val="Answerlines"/>
        <w:ind w:left="426"/>
      </w:pPr>
      <w:r>
        <w:tab/>
      </w:r>
      <w:r w:rsidRPr="004B5DBC">
        <w:tab/>
      </w:r>
    </w:p>
    <w:p w:rsidR="00C9007F" w:rsidRPr="004B5DBC" w:rsidRDefault="00C9007F" w:rsidP="00C9007F">
      <w:pPr>
        <w:pStyle w:val="Answerlines"/>
        <w:ind w:left="426"/>
      </w:pPr>
      <w:r w:rsidRPr="004B5DBC">
        <w:tab/>
      </w:r>
    </w:p>
    <w:p w:rsidR="00F85668" w:rsidRDefault="00F85668" w:rsidP="00F85668"/>
    <w:p w:rsidR="00F85668" w:rsidRDefault="00F85668" w:rsidP="00C9007F">
      <w:pPr>
        <w:pStyle w:val="ListParagraph"/>
        <w:numPr>
          <w:ilvl w:val="0"/>
          <w:numId w:val="24"/>
        </w:numPr>
        <w:ind w:left="406"/>
      </w:pPr>
      <w:r>
        <w:t>Demonstrate the application of the sling on your assessor using the material provided by your assessor.</w:t>
      </w:r>
      <w:r w:rsidR="00466BD2">
        <w:t xml:space="preserve"> </w:t>
      </w:r>
      <w:r>
        <w:t>Explain what you are doing at each stage of the demonstration</w:t>
      </w:r>
      <w:r w:rsidR="002F716A">
        <w:t>.</w:t>
      </w:r>
    </w:p>
    <w:p w:rsidR="00F85668" w:rsidRDefault="00F85668" w:rsidP="00F85668">
      <w:pPr>
        <w:pStyle w:val="ListParagraph"/>
      </w:pPr>
    </w:p>
    <w:p w:rsidR="00F85668" w:rsidRDefault="00F85668" w:rsidP="00F85668">
      <w:pPr>
        <w:pStyle w:val="ListParagraph"/>
      </w:pPr>
    </w:p>
    <w:p w:rsidR="00C9007F" w:rsidRDefault="00C9007F">
      <w:r>
        <w:br w:type="page"/>
      </w:r>
    </w:p>
    <w:p w:rsidR="00F85668" w:rsidRDefault="00F85668" w:rsidP="00C9007F">
      <w:pPr>
        <w:pStyle w:val="ListParagraph"/>
        <w:numPr>
          <w:ilvl w:val="0"/>
          <w:numId w:val="24"/>
        </w:numPr>
        <w:ind w:left="406"/>
      </w:pPr>
      <w:r>
        <w:lastRenderedPageBreak/>
        <w:t xml:space="preserve">Who do you think produced this </w:t>
      </w:r>
      <w:r w:rsidR="00466BD2">
        <w:t>video</w:t>
      </w:r>
      <w:r>
        <w:t xml:space="preserve"> clip?</w:t>
      </w:r>
    </w:p>
    <w:p w:rsidR="00F85668" w:rsidRDefault="00F85668" w:rsidP="00F85668">
      <w:pPr>
        <w:pStyle w:val="ListParagraph"/>
      </w:pPr>
    </w:p>
    <w:p w:rsidR="00C9007F" w:rsidRPr="004B5DBC" w:rsidRDefault="00C9007F" w:rsidP="00C9007F">
      <w:pPr>
        <w:pStyle w:val="Answerlines"/>
        <w:ind w:left="426"/>
      </w:pPr>
      <w:r w:rsidRPr="004B5DBC">
        <w:tab/>
      </w:r>
    </w:p>
    <w:p w:rsidR="00C9007F" w:rsidRPr="004B5DBC" w:rsidRDefault="00C9007F" w:rsidP="00C9007F">
      <w:pPr>
        <w:pStyle w:val="Answerlines"/>
        <w:ind w:left="426"/>
      </w:pPr>
      <w:r>
        <w:tab/>
      </w:r>
      <w:r w:rsidRPr="004B5DBC">
        <w:tab/>
      </w:r>
    </w:p>
    <w:p w:rsidR="00C9007F" w:rsidRPr="004B5DBC" w:rsidRDefault="00C9007F" w:rsidP="00C9007F">
      <w:pPr>
        <w:pStyle w:val="Answerlines"/>
        <w:ind w:left="426"/>
      </w:pPr>
      <w:r w:rsidRPr="004B5DBC">
        <w:tab/>
      </w:r>
    </w:p>
    <w:p w:rsidR="00F85668" w:rsidRDefault="00F85668" w:rsidP="00F85668">
      <w:pPr>
        <w:pStyle w:val="ListParagraph"/>
      </w:pPr>
    </w:p>
    <w:p w:rsidR="00F85668" w:rsidRDefault="004C1D59" w:rsidP="00C9007F">
      <w:pPr>
        <w:pStyle w:val="ListParagraph"/>
        <w:numPr>
          <w:ilvl w:val="0"/>
          <w:numId w:val="24"/>
        </w:numPr>
        <w:ind w:left="406"/>
      </w:pPr>
      <w:r>
        <w:t xml:space="preserve">Who might find this </w:t>
      </w:r>
      <w:r w:rsidR="00466BD2">
        <w:t>video</w:t>
      </w:r>
      <w:r>
        <w:t xml:space="preserve"> clip useful</w:t>
      </w:r>
      <w:r w:rsidR="00F85668">
        <w:t>?</w:t>
      </w:r>
    </w:p>
    <w:p w:rsidR="00C9007F" w:rsidRPr="004B5DBC" w:rsidRDefault="00C9007F" w:rsidP="00C9007F">
      <w:pPr>
        <w:pStyle w:val="Answerlines"/>
        <w:ind w:left="426"/>
      </w:pPr>
      <w:r w:rsidRPr="004B5DBC">
        <w:tab/>
      </w:r>
    </w:p>
    <w:p w:rsidR="00C9007F" w:rsidRPr="004B5DBC" w:rsidRDefault="00C9007F" w:rsidP="00C9007F">
      <w:pPr>
        <w:pStyle w:val="Answerlines"/>
        <w:ind w:left="426"/>
      </w:pPr>
      <w:r>
        <w:tab/>
      </w:r>
      <w:r w:rsidRPr="004B5DBC">
        <w:tab/>
      </w:r>
    </w:p>
    <w:p w:rsidR="00C9007F" w:rsidRPr="004B5DBC" w:rsidRDefault="00C9007F" w:rsidP="00C9007F">
      <w:pPr>
        <w:pStyle w:val="Answerlines"/>
        <w:ind w:left="426"/>
      </w:pPr>
      <w:r w:rsidRPr="004B5DBC">
        <w:tab/>
      </w:r>
    </w:p>
    <w:p w:rsidR="00F85668" w:rsidRPr="009668BA" w:rsidRDefault="00F85668" w:rsidP="00C9007F">
      <w:pPr>
        <w:pStyle w:val="ListParagraph"/>
      </w:pPr>
    </w:p>
    <w:sectPr w:rsidR="00F85668" w:rsidRPr="009668BA" w:rsidSect="00A212EE">
      <w:headerReference w:type="even" r:id="rId23"/>
      <w:headerReference w:type="default" r:id="rId24"/>
      <w:footerReference w:type="default" r:id="rId25"/>
      <w:headerReference w:type="first" r:id="rId26"/>
      <w:footerReference w:type="first" r:id="rId27"/>
      <w:pgSz w:w="11907" w:h="16840" w:code="9"/>
      <w:pgMar w:top="1985" w:right="1412" w:bottom="1843" w:left="1412" w:header="720" w:footer="833" w:gutter="0"/>
      <w:pgNumType w:start="1"/>
      <w:cols w:space="720"/>
      <w:docGrid w:linePitch="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62" w:rsidRDefault="00C66462">
      <w:r>
        <w:separator/>
      </w:r>
    </w:p>
    <w:p w:rsidR="00C66462" w:rsidRDefault="00C66462"/>
    <w:p w:rsidR="00C66462" w:rsidRDefault="00C66462"/>
  </w:endnote>
  <w:endnote w:type="continuationSeparator" w:id="0">
    <w:p w:rsidR="00C66462" w:rsidRDefault="00C66462">
      <w:r>
        <w:continuationSeparator/>
      </w:r>
    </w:p>
    <w:p w:rsidR="00C66462" w:rsidRDefault="00C66462"/>
    <w:p w:rsidR="00C66462" w:rsidRDefault="00C664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EB" w:rsidRDefault="00F82D87" w:rsidP="004B1E1A">
    <w:pPr>
      <w:pStyle w:val="Footer"/>
      <w:framePr w:wrap="around" w:vAnchor="text" w:hAnchor="margin" w:xAlign="right" w:y="1"/>
      <w:rPr>
        <w:rStyle w:val="PageNumber"/>
      </w:rPr>
    </w:pPr>
    <w:r>
      <w:rPr>
        <w:rStyle w:val="PageNumber"/>
      </w:rPr>
      <w:fldChar w:fldCharType="begin"/>
    </w:r>
    <w:r w:rsidR="00781AEB">
      <w:rPr>
        <w:rStyle w:val="PageNumber"/>
      </w:rPr>
      <w:instrText xml:space="preserve">PAGE  </w:instrText>
    </w:r>
    <w:r>
      <w:rPr>
        <w:rStyle w:val="PageNumber"/>
      </w:rPr>
      <w:fldChar w:fldCharType="end"/>
    </w:r>
  </w:p>
  <w:p w:rsidR="00781AEB" w:rsidRDefault="00781AEB" w:rsidP="00AE56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EB" w:rsidRPr="001369B0" w:rsidRDefault="00781AEB" w:rsidP="00B102B8">
    <w:pPr>
      <w:pStyle w:val="Footer"/>
      <w:pBdr>
        <w:left w:val="single" w:sz="12" w:space="4" w:color="6D6D6D"/>
      </w:pBdr>
      <w:ind w:right="-1"/>
      <w:rPr>
        <w:rFonts w:cs="Tahoma"/>
        <w:szCs w:val="20"/>
      </w:rPr>
    </w:pPr>
    <w:r w:rsidRPr="001369B0">
      <w:rPr>
        <w:rFonts w:cs="Tahoma"/>
        <w:sz w:val="18"/>
        <w:szCs w:val="18"/>
      </w:rPr>
      <w:t>© Commonwealth of Australia, 201</w:t>
    </w:r>
    <w:r>
      <w:rPr>
        <w:rFonts w:cs="Tahoma"/>
        <w:sz w:val="18"/>
        <w:szCs w:val="18"/>
      </w:rPr>
      <w:t>3</w:t>
    </w:r>
  </w:p>
  <w:p w:rsidR="00781AEB" w:rsidRPr="001369B0" w:rsidRDefault="00F82D87" w:rsidP="00B102B8">
    <w:pPr>
      <w:pStyle w:val="Footer"/>
      <w:pBdr>
        <w:left w:val="single" w:sz="12" w:space="4" w:color="6D6D6D"/>
      </w:pBdr>
      <w:ind w:right="360"/>
      <w:rPr>
        <w:rFonts w:cs="Tahoma"/>
        <w:color w:val="999999"/>
        <w:sz w:val="14"/>
      </w:rPr>
    </w:pPr>
    <w:fldSimple w:instr=" STYLEREF  &quot;Heading 1&quot;  \* MERGEFORMAT ">
      <w:r w:rsidR="00E568B1">
        <w:rPr>
          <w:noProof/>
        </w:rPr>
        <w:t>Make a sling</w:t>
      </w:r>
    </w:fldSimple>
    <w:r w:rsidR="00781AEB" w:rsidRPr="001369B0">
      <w:rPr>
        <w:rFonts w:cs="Tahoma"/>
        <w:color w:val="999999"/>
        <w:sz w:val="14"/>
      </w:rPr>
      <w:t xml:space="preserve"> downloaded from www.</w:t>
    </w:r>
    <w:r w:rsidR="00781AEB">
      <w:rPr>
        <w:rFonts w:cs="Tahoma"/>
        <w:color w:val="999999"/>
        <w:sz w:val="14"/>
      </w:rPr>
      <w:t>precision</w:t>
    </w:r>
    <w:r w:rsidR="00C36E0E">
      <w:rPr>
        <w:rFonts w:cs="Tahoma"/>
        <w:color w:val="999999"/>
        <w:sz w:val="14"/>
      </w:rPr>
      <w:t>consultancy.com.au/ACSF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EB" w:rsidRPr="00AE5657" w:rsidRDefault="00781AEB">
    <w:pPr>
      <w:pStyle w:val="Footer"/>
      <w:rPr>
        <w:sz w:val="18"/>
        <w:szCs w:val="18"/>
      </w:rPr>
    </w:pPr>
    <w:r w:rsidRPr="00FA48F0">
      <w:rPr>
        <w:sz w:val="18"/>
        <w:szCs w:val="18"/>
      </w:rPr>
      <w:t xml:space="preserve">© </w:t>
    </w:r>
    <w:r>
      <w:rPr>
        <w:sz w:val="18"/>
        <w:szCs w:val="18"/>
      </w:rPr>
      <w:t xml:space="preserve">Commonwealth of </w:t>
    </w:r>
    <w:smartTag w:uri="urn:schemas-microsoft-com:office:smarttags" w:element="place">
      <w:r>
        <w:rPr>
          <w:sz w:val="18"/>
          <w:szCs w:val="18"/>
        </w:rPr>
        <w:t>Australia</w:t>
      </w:r>
    </w:smartTag>
    <w:r>
      <w:rPr>
        <w:sz w:val="18"/>
        <w:szCs w:val="18"/>
      </w:rPr>
      <w:t>,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EB" w:rsidRPr="008A1DC7" w:rsidRDefault="00781AEB" w:rsidP="00293CD8">
    <w:pPr>
      <w:pStyle w:val="Footer"/>
      <w:tabs>
        <w:tab w:val="left" w:leader="underscore" w:pos="5950"/>
        <w:tab w:val="right" w:leader="underscore" w:pos="9072"/>
      </w:tabs>
      <w:ind w:right="-1"/>
      <w:rPr>
        <w:rFonts w:ascii="Calibri" w:hAnsi="Calibri"/>
        <w:sz w:val="22"/>
        <w:szCs w:val="22"/>
      </w:rPr>
    </w:pPr>
    <w:r w:rsidRPr="008A1DC7">
      <w:rPr>
        <w:rFonts w:ascii="Calibri" w:hAnsi="Calibri"/>
        <w:sz w:val="22"/>
        <w:szCs w:val="22"/>
      </w:rPr>
      <w:t xml:space="preserve">Name: </w:t>
    </w:r>
    <w:r w:rsidRPr="008A1DC7">
      <w:rPr>
        <w:rFonts w:ascii="Calibri" w:hAnsi="Calibri"/>
        <w:sz w:val="22"/>
        <w:szCs w:val="22"/>
      </w:rPr>
      <w:tab/>
    </w:r>
    <w:r>
      <w:rPr>
        <w:rFonts w:ascii="Calibri" w:hAnsi="Calibri"/>
        <w:sz w:val="22"/>
        <w:szCs w:val="22"/>
      </w:rPr>
      <w:t xml:space="preserve"> </w:t>
    </w:r>
    <w:r w:rsidRPr="008A1DC7">
      <w:rPr>
        <w:rFonts w:ascii="Calibri" w:hAnsi="Calibri"/>
        <w:sz w:val="22"/>
        <w:szCs w:val="22"/>
      </w:rPr>
      <w:t xml:space="preserve">Date: </w:t>
    </w:r>
    <w:r w:rsidRPr="008A1DC7">
      <w:rPr>
        <w:rFonts w:ascii="Calibri" w:hAnsi="Calibri"/>
        <w:sz w:val="22"/>
        <w:szCs w:val="22"/>
      </w:rPr>
      <w:tab/>
    </w:r>
  </w:p>
  <w:p w:rsidR="00781AEB" w:rsidRDefault="00781AEB" w:rsidP="00293CD8">
    <w:pPr>
      <w:pStyle w:val="Footer"/>
      <w:ind w:right="-1"/>
      <w:rPr>
        <w:sz w:val="18"/>
        <w:szCs w:val="18"/>
      </w:rPr>
    </w:pPr>
  </w:p>
  <w:p w:rsidR="00781AEB" w:rsidRDefault="00781AEB" w:rsidP="00B102B8">
    <w:pPr>
      <w:pStyle w:val="Footer"/>
      <w:pBdr>
        <w:left w:val="single" w:sz="12" w:space="4" w:color="6D6D6D"/>
      </w:pBdr>
      <w:ind w:right="-1"/>
      <w:rPr>
        <w:szCs w:val="20"/>
      </w:rPr>
    </w:pPr>
    <w:r w:rsidRPr="00BA4375">
      <w:rPr>
        <w:sz w:val="18"/>
        <w:szCs w:val="18"/>
      </w:rPr>
      <w:t>© Commonwealth of Australia</w:t>
    </w:r>
    <w:r>
      <w:rPr>
        <w:sz w:val="18"/>
        <w:szCs w:val="18"/>
      </w:rPr>
      <w:t>, 2013</w:t>
    </w:r>
    <w:r w:rsidRPr="00964955">
      <w:rPr>
        <w:szCs w:val="20"/>
      </w:rPr>
      <w:tab/>
    </w:r>
    <w:r w:rsidR="00F82D87">
      <w:rPr>
        <w:rStyle w:val="PageNumber"/>
      </w:rPr>
      <w:fldChar w:fldCharType="begin"/>
    </w:r>
    <w:r>
      <w:rPr>
        <w:rStyle w:val="PageNumber"/>
      </w:rPr>
      <w:instrText xml:space="preserve"> PAGE </w:instrText>
    </w:r>
    <w:r w:rsidR="00F82D87">
      <w:rPr>
        <w:rStyle w:val="PageNumber"/>
      </w:rPr>
      <w:fldChar w:fldCharType="separate"/>
    </w:r>
    <w:r w:rsidR="00E568B1">
      <w:rPr>
        <w:rStyle w:val="PageNumber"/>
        <w:noProof/>
      </w:rPr>
      <w:t>4</w:t>
    </w:r>
    <w:r w:rsidR="00F82D87">
      <w:rPr>
        <w:rStyle w:val="PageNumber"/>
      </w:rPr>
      <w:fldChar w:fldCharType="end"/>
    </w:r>
  </w:p>
  <w:p w:rsidR="00781AEB" w:rsidRPr="00EF2768" w:rsidRDefault="00F82D87" w:rsidP="004349FE">
    <w:pPr>
      <w:pStyle w:val="Footer"/>
      <w:pBdr>
        <w:left w:val="single" w:sz="12" w:space="4" w:color="6D6D6D"/>
      </w:pBdr>
      <w:ind w:right="360"/>
      <w:rPr>
        <w:color w:val="999999"/>
        <w:sz w:val="14"/>
      </w:rPr>
    </w:pPr>
    <w:fldSimple w:instr=" STYLEREF  &quot;Heading 1&quot;  \* MERGEFORMAT ">
      <w:r w:rsidR="00E568B1">
        <w:rPr>
          <w:noProof/>
        </w:rPr>
        <w:t>Make a Sling</w:t>
      </w:r>
    </w:fldSimple>
    <w:r w:rsidR="00781AEB">
      <w:rPr>
        <w:color w:val="999999"/>
        <w:sz w:val="14"/>
      </w:rPr>
      <w:t xml:space="preserve"> d</w:t>
    </w:r>
    <w:r w:rsidR="00781AEB" w:rsidRPr="00EF2768">
      <w:rPr>
        <w:color w:val="999999"/>
        <w:sz w:val="14"/>
      </w:rPr>
      <w:t>ownloaded from www.precisionconsultancy.com.au/ACSF</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EB" w:rsidRDefault="00F82D87" w:rsidP="00BD75F3">
    <w:pPr>
      <w:pStyle w:val="Footer"/>
      <w:framePr w:wrap="around" w:vAnchor="text" w:hAnchor="margin" w:xAlign="right" w:y="1"/>
      <w:rPr>
        <w:rStyle w:val="PageNumber"/>
      </w:rPr>
    </w:pPr>
    <w:r>
      <w:rPr>
        <w:rStyle w:val="PageNumber"/>
      </w:rPr>
      <w:fldChar w:fldCharType="begin"/>
    </w:r>
    <w:r w:rsidR="00781AEB">
      <w:rPr>
        <w:rStyle w:val="PageNumber"/>
      </w:rPr>
      <w:instrText xml:space="preserve">PAGE  </w:instrText>
    </w:r>
    <w:r>
      <w:rPr>
        <w:rStyle w:val="PageNumber"/>
      </w:rPr>
      <w:fldChar w:fldCharType="separate"/>
    </w:r>
    <w:r w:rsidR="00781AEB">
      <w:rPr>
        <w:rStyle w:val="PageNumber"/>
        <w:noProof/>
      </w:rPr>
      <w:t>2</w:t>
    </w:r>
    <w:r>
      <w:rPr>
        <w:rStyle w:val="PageNumber"/>
      </w:rPr>
      <w:fldChar w:fldCharType="end"/>
    </w:r>
  </w:p>
  <w:p w:rsidR="00781AEB" w:rsidRPr="00964955" w:rsidRDefault="00781AEB" w:rsidP="00964955">
    <w:pPr>
      <w:pStyle w:val="Footer"/>
      <w:ind w:right="360"/>
      <w:rPr>
        <w:szCs w:val="20"/>
      </w:rPr>
    </w:pPr>
    <w:r w:rsidRPr="00964955">
      <w:rPr>
        <w:szCs w:val="20"/>
      </w:rPr>
      <w:t xml:space="preserve">© Commonwealth of </w:t>
    </w:r>
    <w:smartTag w:uri="urn:schemas-microsoft-com:office:smarttags" w:element="place">
      <w:r w:rsidRPr="00964955">
        <w:rPr>
          <w:szCs w:val="20"/>
        </w:rPr>
        <w:t>Australia</w:t>
      </w:r>
    </w:smartTag>
    <w:r w:rsidRPr="00964955">
      <w:rPr>
        <w:szCs w:val="20"/>
      </w:rPr>
      <w:t>, 2010</w:t>
    </w:r>
    <w:r w:rsidRPr="00964955">
      <w:rPr>
        <w:szCs w:val="20"/>
      </w:rPr>
      <w:tab/>
    </w:r>
  </w:p>
  <w:p w:rsidR="00781AEB" w:rsidRPr="00964955" w:rsidRDefault="00781AEB" w:rsidP="00964955">
    <w:pPr>
      <w:pStyle w:val="Footer"/>
      <w:rPr>
        <w:szCs w:val="20"/>
      </w:rPr>
    </w:pPr>
    <w:r w:rsidRPr="00964955">
      <w:rPr>
        <w:szCs w:val="20"/>
      </w:rPr>
      <w:t>Downloaded from www.precisionconsultancy.com.au/ASCF</w:t>
    </w:r>
  </w:p>
  <w:p w:rsidR="00781AEB" w:rsidRDefault="00781AEB"/>
  <w:p w:rsidR="00781AEB" w:rsidRDefault="00781A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62" w:rsidRDefault="00C66462">
      <w:r>
        <w:separator/>
      </w:r>
    </w:p>
    <w:p w:rsidR="00C66462" w:rsidRDefault="00C66462"/>
    <w:p w:rsidR="00C66462" w:rsidRDefault="00C66462"/>
  </w:footnote>
  <w:footnote w:type="continuationSeparator" w:id="0">
    <w:p w:rsidR="00C66462" w:rsidRDefault="00C66462">
      <w:r>
        <w:continuationSeparator/>
      </w:r>
    </w:p>
    <w:p w:rsidR="00C66462" w:rsidRDefault="00C66462"/>
    <w:p w:rsidR="00C66462" w:rsidRDefault="00C664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FC" w:rsidRDefault="00581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968"/>
    </w:tblGrid>
    <w:tr w:rsidR="00781AEB" w:rsidTr="00FA5E80">
      <w:trPr>
        <w:trHeight w:val="183"/>
      </w:trPr>
      <w:tc>
        <w:tcPr>
          <w:tcW w:w="454" w:type="dxa"/>
          <w:shd w:val="clear" w:color="auto" w:fill="BFBFBF"/>
        </w:tcPr>
        <w:p w:rsidR="00781AEB" w:rsidRDefault="00F82D87" w:rsidP="00FA5E80">
          <w:pPr>
            <w:ind w:right="-1"/>
            <w:rPr>
              <w:lang w:val="en-US"/>
            </w:rPr>
          </w:pPr>
          <w:r w:rsidRPr="00F82D87">
            <w:rPr>
              <w:noProof/>
              <w:lang w:val="en-US"/>
            </w:rPr>
            <w:pict>
              <v:rect id="_x0000_s2050" style="position:absolute;margin-left:13.7pt;margin-top:8.2pt;width:386.55pt;height:21pt;z-index:-251657216" fillcolor="#bfbfbf [2412]" strokecolor="gray" strokeweight="1pt"/>
            </w:pict>
          </w:r>
          <w:r w:rsidRPr="00F82D87">
            <w:rPr>
              <w:noProof/>
              <w:lang w:val="en-US"/>
            </w:rPr>
            <w:pict>
              <v:rect id="_x0000_s2049" style="position:absolute;margin-left:6.65pt;margin-top:2.1pt;width:452.05pt;height:18pt;z-index:-251658240" filled="f" strokecolor="gray" strokeweight="1pt"/>
            </w:pict>
          </w:r>
        </w:p>
      </w:tc>
      <w:tc>
        <w:tcPr>
          <w:tcW w:w="5968" w:type="dxa"/>
        </w:tcPr>
        <w:p w:rsidR="00781AEB" w:rsidRPr="004B1E1A" w:rsidRDefault="00781AEB" w:rsidP="00FA5E80">
          <w:pPr>
            <w:ind w:right="-1"/>
            <w:rPr>
              <w:lang w:val="en-US"/>
            </w:rPr>
          </w:pPr>
        </w:p>
      </w:tc>
    </w:tr>
    <w:tr w:rsidR="00781AEB" w:rsidTr="00FA5E80">
      <w:trPr>
        <w:trHeight w:val="634"/>
      </w:trPr>
      <w:tc>
        <w:tcPr>
          <w:tcW w:w="454" w:type="dxa"/>
          <w:shd w:val="clear" w:color="auto" w:fill="BFBFBF"/>
        </w:tcPr>
        <w:p w:rsidR="00781AEB" w:rsidRDefault="00781AEB" w:rsidP="00FA5E80">
          <w:pPr>
            <w:pStyle w:val="Header"/>
            <w:tabs>
              <w:tab w:val="center" w:pos="959"/>
            </w:tabs>
            <w:ind w:right="-1"/>
            <w:rPr>
              <w:color w:val="auto"/>
              <w:lang w:val="en-US"/>
            </w:rPr>
          </w:pPr>
        </w:p>
      </w:tc>
      <w:tc>
        <w:tcPr>
          <w:tcW w:w="5968" w:type="dxa"/>
          <w:shd w:val="clear" w:color="auto" w:fill="CF1E1E"/>
        </w:tcPr>
        <w:p w:rsidR="00781AEB" w:rsidRPr="004B1E1A" w:rsidRDefault="00781AEB" w:rsidP="00FA5E80">
          <w:pPr>
            <w:pStyle w:val="Header"/>
            <w:tabs>
              <w:tab w:val="center" w:pos="959"/>
            </w:tabs>
            <w:ind w:right="-1"/>
            <w:rPr>
              <w:lang w:val="en-US"/>
            </w:rPr>
          </w:pPr>
          <w:r>
            <w:rPr>
              <w:lang w:val="en-US"/>
            </w:rPr>
            <w:t>ACSF Assessment tasks</w:t>
          </w:r>
        </w:p>
      </w:tc>
    </w:tr>
  </w:tbl>
  <w:p w:rsidR="00781AEB" w:rsidRDefault="00781AEB" w:rsidP="00146FC7">
    <w:pPr>
      <w:ind w:right="-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781AEB">
      <w:tc>
        <w:tcPr>
          <w:tcW w:w="9287" w:type="dxa"/>
          <w:shd w:val="clear" w:color="auto" w:fill="666666"/>
        </w:tcPr>
        <w:p w:rsidR="00781AEB" w:rsidRDefault="00781AEB" w:rsidP="00964955">
          <w:pPr>
            <w:pStyle w:val="Header"/>
            <w:rPr>
              <w:lang w:val="en-US"/>
            </w:rPr>
          </w:pPr>
          <w:r>
            <w:rPr>
              <w:lang w:val="en-US"/>
            </w:rPr>
            <w:t>Title</w:t>
          </w:r>
        </w:p>
      </w:tc>
    </w:tr>
  </w:tbl>
  <w:p w:rsidR="00781AEB" w:rsidRDefault="00781AE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EB" w:rsidRDefault="00781AEB"/>
  <w:p w:rsidR="00781AEB" w:rsidRDefault="00781AE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324"/>
    </w:tblGrid>
    <w:tr w:rsidR="00781AEB" w:rsidTr="00781AEB">
      <w:trPr>
        <w:trHeight w:val="183"/>
      </w:trPr>
      <w:tc>
        <w:tcPr>
          <w:tcW w:w="454" w:type="dxa"/>
          <w:shd w:val="clear" w:color="auto" w:fill="BFBFBF"/>
        </w:tcPr>
        <w:p w:rsidR="00781AEB" w:rsidRDefault="00F82D87" w:rsidP="00781AEB">
          <w:pPr>
            <w:ind w:right="-1"/>
            <w:rPr>
              <w:lang w:val="en-US"/>
            </w:rPr>
          </w:pPr>
          <w:r w:rsidRPr="00F82D87">
            <w:rPr>
              <w:noProof/>
              <w:lang w:val="en-US"/>
            </w:rPr>
            <w:pict>
              <v:rect id="_x0000_s2056" style="position:absolute;margin-left:13.55pt;margin-top:9.65pt;width:386.65pt;height:14.15pt;z-index:-251660288" fillcolor="#bfbfbf [2412]" strokecolor="gray" strokeweight="1pt"/>
            </w:pict>
          </w:r>
          <w:r w:rsidRPr="00F82D87">
            <w:rPr>
              <w:noProof/>
              <w:lang w:val="en-US"/>
            </w:rPr>
            <w:pict>
              <v:rect id="_x0000_s2055" style="position:absolute;margin-left:6.5pt;margin-top:2.5pt;width:452.15pt;height:16.3pt;z-index:-251659264" filled="f" strokecolor="gray" strokeweight="1pt"/>
            </w:pict>
          </w:r>
        </w:p>
      </w:tc>
      <w:tc>
        <w:tcPr>
          <w:tcW w:w="5324" w:type="dxa"/>
        </w:tcPr>
        <w:p w:rsidR="00781AEB" w:rsidRPr="004B1E1A" w:rsidRDefault="00781AEB" w:rsidP="00781AEB">
          <w:pPr>
            <w:ind w:right="-1"/>
            <w:rPr>
              <w:lang w:val="en-US"/>
            </w:rPr>
          </w:pPr>
        </w:p>
      </w:tc>
    </w:tr>
    <w:tr w:rsidR="00781AEB" w:rsidTr="00781AEB">
      <w:trPr>
        <w:trHeight w:val="508"/>
      </w:trPr>
      <w:tc>
        <w:tcPr>
          <w:tcW w:w="454" w:type="dxa"/>
          <w:shd w:val="clear" w:color="auto" w:fill="BFBFBF"/>
        </w:tcPr>
        <w:p w:rsidR="00781AEB" w:rsidRDefault="00781AEB" w:rsidP="00781AEB">
          <w:pPr>
            <w:rPr>
              <w:lang w:val="en-US"/>
            </w:rPr>
          </w:pPr>
        </w:p>
      </w:tc>
      <w:tc>
        <w:tcPr>
          <w:tcW w:w="5324" w:type="dxa"/>
          <w:shd w:val="clear" w:color="auto" w:fill="CF1E1E"/>
        </w:tcPr>
        <w:p w:rsidR="00781AEB" w:rsidRPr="004B1E1A" w:rsidRDefault="00781AEB" w:rsidP="00781AEB">
          <w:pPr>
            <w:rPr>
              <w:lang w:val="en-US"/>
            </w:rPr>
          </w:pPr>
        </w:p>
      </w:tc>
    </w:tr>
  </w:tbl>
  <w:p w:rsidR="00781AEB" w:rsidRDefault="00781AEB" w:rsidP="001815D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781AEB">
      <w:tc>
        <w:tcPr>
          <w:tcW w:w="9287" w:type="dxa"/>
          <w:shd w:val="clear" w:color="auto" w:fill="666666"/>
        </w:tcPr>
        <w:p w:rsidR="00781AEB" w:rsidRDefault="00781AEB" w:rsidP="00964955">
          <w:pPr>
            <w:pStyle w:val="Header"/>
            <w:rPr>
              <w:lang w:val="en-US"/>
            </w:rPr>
          </w:pPr>
          <w:r>
            <w:rPr>
              <w:lang w:val="en-US"/>
            </w:rPr>
            <w:t>Title</w:t>
          </w:r>
        </w:p>
      </w:tc>
    </w:tr>
  </w:tbl>
  <w:p w:rsidR="00781AEB" w:rsidRDefault="00781AEB"/>
  <w:p w:rsidR="00781AEB" w:rsidRDefault="00781AEB"/>
  <w:p w:rsidR="00781AEB" w:rsidRDefault="00781A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2E2F8"/>
    <w:lvl w:ilvl="0">
      <w:numFmt w:val="decimal"/>
      <w:pStyle w:val="Dash"/>
      <w:lvlText w:val="*"/>
      <w:lvlJc w:val="left"/>
      <w:rPr>
        <w:rFonts w:cs="Times New Roman"/>
      </w:rPr>
    </w:lvl>
  </w:abstractNum>
  <w:abstractNum w:abstractNumId="1">
    <w:nsid w:val="017F0C95"/>
    <w:multiLevelType w:val="hybridMultilevel"/>
    <w:tmpl w:val="CDF2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034FAD"/>
    <w:multiLevelType w:val="hybridMultilevel"/>
    <w:tmpl w:val="C3460B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3197364"/>
    <w:multiLevelType w:val="hybridMultilevel"/>
    <w:tmpl w:val="17D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0700C"/>
    <w:multiLevelType w:val="hybridMultilevel"/>
    <w:tmpl w:val="EE04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D7954"/>
    <w:multiLevelType w:val="hybridMultilevel"/>
    <w:tmpl w:val="4EEC4326"/>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57A48"/>
    <w:multiLevelType w:val="hybridMultilevel"/>
    <w:tmpl w:val="89A89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7A75D5"/>
    <w:multiLevelType w:val="hybridMultilevel"/>
    <w:tmpl w:val="67C21C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AC91AD7"/>
    <w:multiLevelType w:val="hybridMultilevel"/>
    <w:tmpl w:val="E4D68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202229"/>
    <w:multiLevelType w:val="multilevel"/>
    <w:tmpl w:val="67662CFE"/>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132207"/>
    <w:multiLevelType w:val="hybridMultilevel"/>
    <w:tmpl w:val="2D740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65131B"/>
    <w:multiLevelType w:val="hybridMultilevel"/>
    <w:tmpl w:val="584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8624B"/>
    <w:multiLevelType w:val="hybridMultilevel"/>
    <w:tmpl w:val="EE04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D588F"/>
    <w:multiLevelType w:val="hybridMultilevel"/>
    <w:tmpl w:val="435A41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431413A"/>
    <w:multiLevelType w:val="hybridMultilevel"/>
    <w:tmpl w:val="AE1036F4"/>
    <w:lvl w:ilvl="0" w:tplc="31E0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B3171"/>
    <w:multiLevelType w:val="multilevel"/>
    <w:tmpl w:val="D836414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0187CD2"/>
    <w:multiLevelType w:val="hybridMultilevel"/>
    <w:tmpl w:val="89A89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DA07F8"/>
    <w:multiLevelType w:val="multilevel"/>
    <w:tmpl w:val="7B22489E"/>
    <w:styleLink w:val="ABCList"/>
    <w:lvl w:ilvl="0">
      <w:start w:val="1"/>
      <w:numFmt w:val="decimal"/>
      <w:lvlText w:val="%1)"/>
      <w:lvlJc w:val="left"/>
      <w:pPr>
        <w:tabs>
          <w:tab w:val="num" w:pos="357"/>
        </w:tabs>
        <w:ind w:left="357" w:hanging="357"/>
      </w:pPr>
      <w:rPr>
        <w:rFonts w:ascii="Calibri" w:hAnsi="Calibri" w:cs="Times New Roman" w:hint="default"/>
        <w:sz w:val="22"/>
      </w:rPr>
    </w:lvl>
    <w:lvl w:ilvl="1">
      <w:start w:val="1"/>
      <w:numFmt w:val="lowerLetter"/>
      <w:lvlText w:val="(%2)"/>
      <w:lvlJc w:val="left"/>
      <w:pPr>
        <w:tabs>
          <w:tab w:val="num" w:pos="714"/>
        </w:tabs>
        <w:ind w:left="714" w:hanging="357"/>
      </w:pPr>
      <w:rPr>
        <w:rFonts w:ascii="Calibri" w:hAnsi="Calibri" w:cs="Times New Roman" w:hint="default"/>
        <w:sz w:val="22"/>
      </w:rPr>
    </w:lvl>
    <w:lvl w:ilvl="2">
      <w:start w:val="1"/>
      <w:numFmt w:val="lowerRoman"/>
      <w:lvlText w:val="(%3)"/>
      <w:lvlJc w:val="left"/>
      <w:pPr>
        <w:tabs>
          <w:tab w:val="num" w:pos="1072"/>
        </w:tabs>
        <w:ind w:left="1072" w:hanging="358"/>
      </w:pPr>
      <w:rPr>
        <w:rFonts w:cs="Times New Roman" w:hint="default"/>
        <w:color w:val="auto"/>
        <w:sz w:val="22"/>
      </w:rPr>
    </w:lvl>
    <w:lvl w:ilvl="3">
      <w:start w:val="1"/>
      <w:numFmt w:val="bullet"/>
      <w:lvlText w:val=""/>
      <w:lvlJc w:val="left"/>
      <w:pPr>
        <w:tabs>
          <w:tab w:val="num" w:pos="2160"/>
        </w:tabs>
        <w:ind w:left="2160" w:hanging="360"/>
      </w:pPr>
      <w:rPr>
        <w:rFonts w:ascii="Symbol" w:hAnsi="Symbol"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nsid w:val="5EDD14CE"/>
    <w:multiLevelType w:val="hybridMultilevel"/>
    <w:tmpl w:val="BF62B57C"/>
    <w:lvl w:ilvl="0" w:tplc="9CB0BA1E">
      <w:start w:val="1"/>
      <w:numFmt w:val="bullet"/>
      <w:pStyle w:val="Bullet2"/>
      <w:lvlText w:val="o"/>
      <w:lvlJc w:val="left"/>
      <w:pPr>
        <w:tabs>
          <w:tab w:val="num" w:pos="2535"/>
        </w:tabs>
        <w:ind w:left="2535" w:hanging="360"/>
      </w:pPr>
      <w:rPr>
        <w:rFonts w:ascii="Courier New" w:hAnsi="Courier New"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19">
    <w:nsid w:val="6C722E5E"/>
    <w:multiLevelType w:val="hybridMultilevel"/>
    <w:tmpl w:val="30BC1F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072287D"/>
    <w:multiLevelType w:val="hybridMultilevel"/>
    <w:tmpl w:val="DDE40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B701E3"/>
    <w:multiLevelType w:val="hybridMultilevel"/>
    <w:tmpl w:val="D034D15C"/>
    <w:lvl w:ilvl="0" w:tplc="093A4434">
      <w:start w:val="1"/>
      <w:numFmt w:val="decimal"/>
      <w:lvlText w:val="%1."/>
      <w:lvlJc w:val="left"/>
      <w:pPr>
        <w:ind w:left="720" w:hanging="360"/>
      </w:pPr>
      <w:rPr>
        <w:rFonts w:cs="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632897"/>
    <w:multiLevelType w:val="hybridMultilevel"/>
    <w:tmpl w:val="D2D4B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7BF659B1"/>
    <w:multiLevelType w:val="hybridMultilevel"/>
    <w:tmpl w:val="87DC8652"/>
    <w:lvl w:ilvl="0" w:tplc="8034EB80">
      <w:numFmt w:val="bullet"/>
      <w:pStyle w:val="Tablebullet"/>
      <w:lvlText w:val=""/>
      <w:lvlJc w:val="left"/>
      <w:pPr>
        <w:tabs>
          <w:tab w:val="num" w:pos="475"/>
        </w:tabs>
        <w:ind w:left="472" w:hanging="357"/>
      </w:pPr>
      <w:rPr>
        <w:rFonts w:ascii="Symbol" w:hAnsi="Symbol" w:hint="default"/>
        <w:color w:val="auto"/>
        <w:sz w:val="1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4">
    <w:nsid w:val="7C5E65FD"/>
    <w:multiLevelType w:val="hybridMultilevel"/>
    <w:tmpl w:val="0956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
    <w:abstractNumId w:val="23"/>
  </w:num>
  <w:num w:numId="4">
    <w:abstractNumId w:val="17"/>
  </w:num>
  <w:num w:numId="5">
    <w:abstractNumId w:val="21"/>
  </w:num>
  <w:num w:numId="6">
    <w:abstractNumId w:val="14"/>
  </w:num>
  <w:num w:numId="7">
    <w:abstractNumId w:val="5"/>
  </w:num>
  <w:num w:numId="8">
    <w:abstractNumId w:val="3"/>
  </w:num>
  <w:num w:numId="9">
    <w:abstractNumId w:val="12"/>
  </w:num>
  <w:num w:numId="10">
    <w:abstractNumId w:val="4"/>
  </w:num>
  <w:num w:numId="11">
    <w:abstractNumId w:val="13"/>
  </w:num>
  <w:num w:numId="12">
    <w:abstractNumId w:val="10"/>
  </w:num>
  <w:num w:numId="13">
    <w:abstractNumId w:val="2"/>
  </w:num>
  <w:num w:numId="14">
    <w:abstractNumId w:val="7"/>
  </w:num>
  <w:num w:numId="15">
    <w:abstractNumId w:val="1"/>
  </w:num>
  <w:num w:numId="16">
    <w:abstractNumId w:val="19"/>
  </w:num>
  <w:num w:numId="17">
    <w:abstractNumId w:val="6"/>
  </w:num>
  <w:num w:numId="18">
    <w:abstractNumId w:val="22"/>
  </w:num>
  <w:num w:numId="19">
    <w:abstractNumId w:val="20"/>
  </w:num>
  <w:num w:numId="20">
    <w:abstractNumId w:val="8"/>
  </w:num>
  <w:num w:numId="21">
    <w:abstractNumId w:val="9"/>
  </w:num>
  <w:num w:numId="22">
    <w:abstractNumId w:val="15"/>
  </w:num>
  <w:num w:numId="23">
    <w:abstractNumId w:val="24"/>
  </w:num>
  <w:num w:numId="24">
    <w:abstractNumId w:val="16"/>
  </w:num>
  <w:num w:numId="25">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68"/>
  <w:drawingGridVerticalSpacing w:val="96"/>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A13D0"/>
    <w:rsid w:val="0000183C"/>
    <w:rsid w:val="00010BE2"/>
    <w:rsid w:val="00021B9C"/>
    <w:rsid w:val="000242B9"/>
    <w:rsid w:val="00050BE3"/>
    <w:rsid w:val="0006049D"/>
    <w:rsid w:val="00067600"/>
    <w:rsid w:val="00074FDF"/>
    <w:rsid w:val="000878E3"/>
    <w:rsid w:val="0009416E"/>
    <w:rsid w:val="00094D40"/>
    <w:rsid w:val="00096183"/>
    <w:rsid w:val="00096A20"/>
    <w:rsid w:val="000B58A3"/>
    <w:rsid w:val="000C0533"/>
    <w:rsid w:val="000D3FDE"/>
    <w:rsid w:val="000D4B81"/>
    <w:rsid w:val="000E510D"/>
    <w:rsid w:val="001120BA"/>
    <w:rsid w:val="00113977"/>
    <w:rsid w:val="00114CAA"/>
    <w:rsid w:val="00126CF8"/>
    <w:rsid w:val="00132FBC"/>
    <w:rsid w:val="001369B0"/>
    <w:rsid w:val="001435E5"/>
    <w:rsid w:val="00146FC7"/>
    <w:rsid w:val="00164943"/>
    <w:rsid w:val="00166C19"/>
    <w:rsid w:val="001677DB"/>
    <w:rsid w:val="00180538"/>
    <w:rsid w:val="001815D9"/>
    <w:rsid w:val="001856D6"/>
    <w:rsid w:val="00192236"/>
    <w:rsid w:val="001924A4"/>
    <w:rsid w:val="00192627"/>
    <w:rsid w:val="001A2DDC"/>
    <w:rsid w:val="001B1131"/>
    <w:rsid w:val="001D5D42"/>
    <w:rsid w:val="001E6649"/>
    <w:rsid w:val="001F3EB1"/>
    <w:rsid w:val="001F5412"/>
    <w:rsid w:val="0021258E"/>
    <w:rsid w:val="00214622"/>
    <w:rsid w:val="00225310"/>
    <w:rsid w:val="0022531B"/>
    <w:rsid w:val="00251FEC"/>
    <w:rsid w:val="002643C4"/>
    <w:rsid w:val="00272D2F"/>
    <w:rsid w:val="0027341E"/>
    <w:rsid w:val="00293CD8"/>
    <w:rsid w:val="0029403B"/>
    <w:rsid w:val="002A10EA"/>
    <w:rsid w:val="002A7D4D"/>
    <w:rsid w:val="002B1353"/>
    <w:rsid w:val="002C405A"/>
    <w:rsid w:val="002D2855"/>
    <w:rsid w:val="002F30AD"/>
    <w:rsid w:val="002F716A"/>
    <w:rsid w:val="002F74E3"/>
    <w:rsid w:val="00314B81"/>
    <w:rsid w:val="003242DB"/>
    <w:rsid w:val="00326B9D"/>
    <w:rsid w:val="003330AF"/>
    <w:rsid w:val="00347761"/>
    <w:rsid w:val="003572DF"/>
    <w:rsid w:val="00372001"/>
    <w:rsid w:val="003C62B6"/>
    <w:rsid w:val="003C6818"/>
    <w:rsid w:val="003E452B"/>
    <w:rsid w:val="003E5BF1"/>
    <w:rsid w:val="003F6AE4"/>
    <w:rsid w:val="00401716"/>
    <w:rsid w:val="00402B04"/>
    <w:rsid w:val="00402FC7"/>
    <w:rsid w:val="00406107"/>
    <w:rsid w:val="00424336"/>
    <w:rsid w:val="004349FE"/>
    <w:rsid w:val="00435D2F"/>
    <w:rsid w:val="00447C58"/>
    <w:rsid w:val="0045289C"/>
    <w:rsid w:val="004567B3"/>
    <w:rsid w:val="004625E6"/>
    <w:rsid w:val="00466BD2"/>
    <w:rsid w:val="00474D33"/>
    <w:rsid w:val="004A1A6F"/>
    <w:rsid w:val="004A5422"/>
    <w:rsid w:val="004A664D"/>
    <w:rsid w:val="004B1E1A"/>
    <w:rsid w:val="004B33A9"/>
    <w:rsid w:val="004B4681"/>
    <w:rsid w:val="004C1D59"/>
    <w:rsid w:val="004E4A24"/>
    <w:rsid w:val="00513B04"/>
    <w:rsid w:val="005212C9"/>
    <w:rsid w:val="00524B49"/>
    <w:rsid w:val="00536601"/>
    <w:rsid w:val="0054606C"/>
    <w:rsid w:val="00547C2E"/>
    <w:rsid w:val="005659BF"/>
    <w:rsid w:val="00571B5E"/>
    <w:rsid w:val="005776D7"/>
    <w:rsid w:val="00581FFC"/>
    <w:rsid w:val="005939AD"/>
    <w:rsid w:val="005A7270"/>
    <w:rsid w:val="005B52C3"/>
    <w:rsid w:val="005C048A"/>
    <w:rsid w:val="005C28F6"/>
    <w:rsid w:val="005C3E9B"/>
    <w:rsid w:val="005C5555"/>
    <w:rsid w:val="005C5ABF"/>
    <w:rsid w:val="00606855"/>
    <w:rsid w:val="00617F00"/>
    <w:rsid w:val="00625A35"/>
    <w:rsid w:val="006377E0"/>
    <w:rsid w:val="00637F30"/>
    <w:rsid w:val="006476C7"/>
    <w:rsid w:val="0065385E"/>
    <w:rsid w:val="00662E69"/>
    <w:rsid w:val="006666F6"/>
    <w:rsid w:val="006733A0"/>
    <w:rsid w:val="006748CB"/>
    <w:rsid w:val="00692921"/>
    <w:rsid w:val="006B1BF5"/>
    <w:rsid w:val="006B6904"/>
    <w:rsid w:val="006C1568"/>
    <w:rsid w:val="006C2CC1"/>
    <w:rsid w:val="006C5277"/>
    <w:rsid w:val="006D3A8C"/>
    <w:rsid w:val="006E04A0"/>
    <w:rsid w:val="006E2F6B"/>
    <w:rsid w:val="00704D2A"/>
    <w:rsid w:val="00705573"/>
    <w:rsid w:val="00750D62"/>
    <w:rsid w:val="00753D76"/>
    <w:rsid w:val="0075568C"/>
    <w:rsid w:val="00757845"/>
    <w:rsid w:val="00761193"/>
    <w:rsid w:val="00773969"/>
    <w:rsid w:val="0078102D"/>
    <w:rsid w:val="00781AEB"/>
    <w:rsid w:val="00781E27"/>
    <w:rsid w:val="00782F26"/>
    <w:rsid w:val="0078770F"/>
    <w:rsid w:val="00793901"/>
    <w:rsid w:val="007B4B14"/>
    <w:rsid w:val="007D3834"/>
    <w:rsid w:val="007E3406"/>
    <w:rsid w:val="007F7878"/>
    <w:rsid w:val="0080515D"/>
    <w:rsid w:val="00810D61"/>
    <w:rsid w:val="00813BF0"/>
    <w:rsid w:val="00832B4D"/>
    <w:rsid w:val="0085097F"/>
    <w:rsid w:val="0085145D"/>
    <w:rsid w:val="00866C42"/>
    <w:rsid w:val="008802D8"/>
    <w:rsid w:val="008950EE"/>
    <w:rsid w:val="008A1DC7"/>
    <w:rsid w:val="008A2C6D"/>
    <w:rsid w:val="008B034D"/>
    <w:rsid w:val="008B48E4"/>
    <w:rsid w:val="008C287E"/>
    <w:rsid w:val="008C2D43"/>
    <w:rsid w:val="008D4A23"/>
    <w:rsid w:val="008D7D0F"/>
    <w:rsid w:val="008E1576"/>
    <w:rsid w:val="008E67D5"/>
    <w:rsid w:val="008E6A5F"/>
    <w:rsid w:val="008F5D99"/>
    <w:rsid w:val="009002B6"/>
    <w:rsid w:val="00903CE8"/>
    <w:rsid w:val="00905306"/>
    <w:rsid w:val="00906CD7"/>
    <w:rsid w:val="00911E38"/>
    <w:rsid w:val="00932E37"/>
    <w:rsid w:val="00961701"/>
    <w:rsid w:val="00964955"/>
    <w:rsid w:val="009668BA"/>
    <w:rsid w:val="00975C0B"/>
    <w:rsid w:val="0098411A"/>
    <w:rsid w:val="009844AD"/>
    <w:rsid w:val="00987E85"/>
    <w:rsid w:val="00993C91"/>
    <w:rsid w:val="009963EA"/>
    <w:rsid w:val="009A46BA"/>
    <w:rsid w:val="009A46DA"/>
    <w:rsid w:val="009A4E43"/>
    <w:rsid w:val="009A74FA"/>
    <w:rsid w:val="009E49DD"/>
    <w:rsid w:val="009F41FB"/>
    <w:rsid w:val="009F61DB"/>
    <w:rsid w:val="00A212EE"/>
    <w:rsid w:val="00A315B0"/>
    <w:rsid w:val="00A325FC"/>
    <w:rsid w:val="00A40EC8"/>
    <w:rsid w:val="00A61A4D"/>
    <w:rsid w:val="00A67864"/>
    <w:rsid w:val="00A73745"/>
    <w:rsid w:val="00A920D8"/>
    <w:rsid w:val="00A92B52"/>
    <w:rsid w:val="00AD6F42"/>
    <w:rsid w:val="00AE1C7E"/>
    <w:rsid w:val="00AE21FD"/>
    <w:rsid w:val="00AE5657"/>
    <w:rsid w:val="00AF6AD0"/>
    <w:rsid w:val="00B07CD7"/>
    <w:rsid w:val="00B102B8"/>
    <w:rsid w:val="00B24414"/>
    <w:rsid w:val="00B278BC"/>
    <w:rsid w:val="00B66A73"/>
    <w:rsid w:val="00B75754"/>
    <w:rsid w:val="00B76F40"/>
    <w:rsid w:val="00B80CEE"/>
    <w:rsid w:val="00B854E1"/>
    <w:rsid w:val="00BA04DA"/>
    <w:rsid w:val="00BA1DDF"/>
    <w:rsid w:val="00BA2FA3"/>
    <w:rsid w:val="00BA4375"/>
    <w:rsid w:val="00BA61A6"/>
    <w:rsid w:val="00BB6DD8"/>
    <w:rsid w:val="00BC4BE0"/>
    <w:rsid w:val="00BD0669"/>
    <w:rsid w:val="00BD75F3"/>
    <w:rsid w:val="00BE67D9"/>
    <w:rsid w:val="00BE7E4B"/>
    <w:rsid w:val="00BF3C74"/>
    <w:rsid w:val="00C01CF9"/>
    <w:rsid w:val="00C158B1"/>
    <w:rsid w:val="00C23507"/>
    <w:rsid w:val="00C25A06"/>
    <w:rsid w:val="00C26EE5"/>
    <w:rsid w:val="00C304C1"/>
    <w:rsid w:val="00C36E0E"/>
    <w:rsid w:val="00C45743"/>
    <w:rsid w:val="00C47CA5"/>
    <w:rsid w:val="00C52D24"/>
    <w:rsid w:val="00C648A9"/>
    <w:rsid w:val="00C66462"/>
    <w:rsid w:val="00C73BB9"/>
    <w:rsid w:val="00C73D3F"/>
    <w:rsid w:val="00C8391A"/>
    <w:rsid w:val="00C9007F"/>
    <w:rsid w:val="00CA4BCF"/>
    <w:rsid w:val="00CC5148"/>
    <w:rsid w:val="00CE198A"/>
    <w:rsid w:val="00CF0256"/>
    <w:rsid w:val="00CF1BB8"/>
    <w:rsid w:val="00D028E8"/>
    <w:rsid w:val="00D04AF1"/>
    <w:rsid w:val="00D11DB4"/>
    <w:rsid w:val="00D21583"/>
    <w:rsid w:val="00D23706"/>
    <w:rsid w:val="00D577B3"/>
    <w:rsid w:val="00D632FB"/>
    <w:rsid w:val="00D71339"/>
    <w:rsid w:val="00D77F58"/>
    <w:rsid w:val="00D84C99"/>
    <w:rsid w:val="00E02455"/>
    <w:rsid w:val="00E25D6B"/>
    <w:rsid w:val="00E27C43"/>
    <w:rsid w:val="00E3397A"/>
    <w:rsid w:val="00E3517B"/>
    <w:rsid w:val="00E3670D"/>
    <w:rsid w:val="00E379B9"/>
    <w:rsid w:val="00E37E78"/>
    <w:rsid w:val="00E568B1"/>
    <w:rsid w:val="00E62D49"/>
    <w:rsid w:val="00E92032"/>
    <w:rsid w:val="00EA23BA"/>
    <w:rsid w:val="00EA6BB1"/>
    <w:rsid w:val="00EB2FE4"/>
    <w:rsid w:val="00EC2116"/>
    <w:rsid w:val="00EE551B"/>
    <w:rsid w:val="00EE61CD"/>
    <w:rsid w:val="00EF2768"/>
    <w:rsid w:val="00F0583D"/>
    <w:rsid w:val="00F22A7A"/>
    <w:rsid w:val="00F253B4"/>
    <w:rsid w:val="00F25E9A"/>
    <w:rsid w:val="00F41C0E"/>
    <w:rsid w:val="00F4255B"/>
    <w:rsid w:val="00F50514"/>
    <w:rsid w:val="00F5317D"/>
    <w:rsid w:val="00F53918"/>
    <w:rsid w:val="00F57B90"/>
    <w:rsid w:val="00F57D44"/>
    <w:rsid w:val="00F62FA7"/>
    <w:rsid w:val="00F71203"/>
    <w:rsid w:val="00F76954"/>
    <w:rsid w:val="00F82D87"/>
    <w:rsid w:val="00F85668"/>
    <w:rsid w:val="00F90877"/>
    <w:rsid w:val="00FA13D0"/>
    <w:rsid w:val="00FA234C"/>
    <w:rsid w:val="00FA48F0"/>
    <w:rsid w:val="00FA4DB9"/>
    <w:rsid w:val="00FA5E80"/>
    <w:rsid w:val="00FB1A49"/>
    <w:rsid w:val="00FB4645"/>
    <w:rsid w:val="00FC04A4"/>
    <w:rsid w:val="00FC1A5A"/>
    <w:rsid w:val="00FD660D"/>
    <w:rsid w:val="00FE636A"/>
    <w:rsid w:val="00FF61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B0"/>
    <w:rPr>
      <w:rFonts w:ascii="Calibri" w:hAnsi="Calibri"/>
      <w:szCs w:val="18"/>
      <w:lang w:val="en-AU"/>
    </w:rPr>
  </w:style>
  <w:style w:type="paragraph" w:styleId="Heading1">
    <w:name w:val="heading 1"/>
    <w:basedOn w:val="Normal"/>
    <w:next w:val="Normal"/>
    <w:link w:val="Heading1Char"/>
    <w:uiPriority w:val="99"/>
    <w:qFormat/>
    <w:rsid w:val="00F71203"/>
    <w:pPr>
      <w:keepNext/>
      <w:spacing w:after="240"/>
      <w:outlineLvl w:val="0"/>
    </w:pPr>
    <w:rPr>
      <w:b/>
      <w:color w:val="CF1E1E"/>
      <w:kern w:val="28"/>
      <w:sz w:val="36"/>
      <w:szCs w:val="48"/>
    </w:rPr>
  </w:style>
  <w:style w:type="paragraph" w:styleId="Heading2">
    <w:name w:val="heading 2"/>
    <w:basedOn w:val="Normal"/>
    <w:next w:val="Normal"/>
    <w:link w:val="Heading2Char"/>
    <w:uiPriority w:val="99"/>
    <w:qFormat/>
    <w:rsid w:val="005C3E9B"/>
    <w:pPr>
      <w:spacing w:before="120" w:after="120"/>
      <w:outlineLvl w:val="1"/>
    </w:pPr>
    <w:rPr>
      <w:b/>
      <w:sz w:val="28"/>
      <w:szCs w:val="32"/>
    </w:rPr>
  </w:style>
  <w:style w:type="paragraph" w:styleId="Heading3">
    <w:name w:val="heading 3"/>
    <w:basedOn w:val="Normal"/>
    <w:next w:val="Normal"/>
    <w:link w:val="Heading3Char"/>
    <w:uiPriority w:val="99"/>
    <w:qFormat/>
    <w:rsid w:val="00314B81"/>
    <w:pPr>
      <w:keepNext/>
      <w:spacing w:before="120" w:after="120"/>
      <w:ind w:left="1134"/>
      <w:outlineLvl w:val="2"/>
    </w:pPr>
    <w:rPr>
      <w:rFonts w:ascii="Arial Black" w:hAnsi="Arial Black"/>
      <w:bCs/>
      <w:color w:val="999999"/>
      <w:sz w:val="24"/>
      <w:szCs w:val="24"/>
    </w:rPr>
  </w:style>
  <w:style w:type="paragraph" w:styleId="Heading4">
    <w:name w:val="heading 4"/>
    <w:basedOn w:val="Heading3"/>
    <w:next w:val="Normal"/>
    <w:link w:val="Heading4Char"/>
    <w:uiPriority w:val="99"/>
    <w:qFormat/>
    <w:rsid w:val="00314B81"/>
    <w:pPr>
      <w:outlineLvl w:val="3"/>
    </w:pPr>
    <w:rPr>
      <w:rFonts w:ascii="Century Gothic" w:hAnsi="Century Gothic"/>
      <w:b/>
      <w:color w:val="auto"/>
      <w:sz w:val="22"/>
      <w:szCs w:val="22"/>
    </w:rPr>
  </w:style>
  <w:style w:type="paragraph" w:styleId="Heading5">
    <w:name w:val="heading 5"/>
    <w:basedOn w:val="Heading4"/>
    <w:next w:val="Normal"/>
    <w:link w:val="Heading5Char"/>
    <w:uiPriority w:val="99"/>
    <w:qFormat/>
    <w:rsid w:val="00314B81"/>
    <w:pPr>
      <w:outlineLvl w:val="4"/>
    </w:pPr>
    <w:rPr>
      <w:b w:val="0"/>
      <w:i/>
    </w:rPr>
  </w:style>
  <w:style w:type="paragraph" w:styleId="Heading6">
    <w:name w:val="heading 6"/>
    <w:basedOn w:val="Heading5"/>
    <w:next w:val="Normal"/>
    <w:link w:val="Heading6Char"/>
    <w:uiPriority w:val="99"/>
    <w:qFormat/>
    <w:rsid w:val="00314B81"/>
    <w:pPr>
      <w:outlineLvl w:val="5"/>
    </w:pPr>
    <w:rPr>
      <w:b/>
    </w:rPr>
  </w:style>
  <w:style w:type="paragraph" w:styleId="Heading7">
    <w:name w:val="heading 7"/>
    <w:basedOn w:val="Normal"/>
    <w:next w:val="Normal"/>
    <w:link w:val="Heading7Char"/>
    <w:uiPriority w:val="99"/>
    <w:qFormat/>
    <w:rsid w:val="00314B81"/>
    <w:pPr>
      <w:spacing w:before="120" w:after="120"/>
      <w:outlineLvl w:val="6"/>
    </w:pPr>
    <w:rPr>
      <w:rFonts w:ascii="Century Gothic" w:hAnsi="Century Gothic"/>
      <w:b/>
      <w:bCs/>
      <w:sz w:val="20"/>
      <w:szCs w:val="20"/>
    </w:rPr>
  </w:style>
  <w:style w:type="paragraph" w:styleId="Heading8">
    <w:name w:val="heading 8"/>
    <w:basedOn w:val="Heading7"/>
    <w:next w:val="Normal"/>
    <w:link w:val="Heading8Char"/>
    <w:uiPriority w:val="99"/>
    <w:qFormat/>
    <w:rsid w:val="00314B81"/>
    <w:pPr>
      <w:outlineLvl w:val="7"/>
    </w:pPr>
    <w:rPr>
      <w:i/>
    </w:rPr>
  </w:style>
  <w:style w:type="paragraph" w:styleId="Heading9">
    <w:name w:val="heading 9"/>
    <w:basedOn w:val="Normal"/>
    <w:next w:val="Normal"/>
    <w:link w:val="Heading9Char"/>
    <w:uiPriority w:val="99"/>
    <w:qFormat/>
    <w:rsid w:val="00314B81"/>
    <w:pPr>
      <w:spacing w:before="120" w:after="120"/>
      <w:outlineLvl w:val="8"/>
    </w:pPr>
    <w:rPr>
      <w:rFonts w:ascii="Century Gothic" w:hAnsi="Century Gothic"/>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85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0685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0685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0685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0685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0685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0685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0685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06855"/>
    <w:rPr>
      <w:rFonts w:ascii="Cambria" w:hAnsi="Cambria" w:cs="Times New Roman"/>
      <w:lang w:val="en-AU"/>
    </w:rPr>
  </w:style>
  <w:style w:type="paragraph" w:styleId="BalloonText">
    <w:name w:val="Balloon Text"/>
    <w:basedOn w:val="Normal"/>
    <w:link w:val="BalloonTextChar"/>
    <w:uiPriority w:val="99"/>
    <w:semiHidden/>
    <w:rsid w:val="00EF2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55"/>
    <w:rPr>
      <w:rFonts w:cs="Times New Roman"/>
      <w:sz w:val="2"/>
      <w:lang w:val="en-AU"/>
    </w:rPr>
  </w:style>
  <w:style w:type="paragraph" w:customStyle="1" w:styleId="Dash">
    <w:name w:val="Dash"/>
    <w:basedOn w:val="Normal"/>
    <w:uiPriority w:val="99"/>
    <w:rsid w:val="00D04AF1"/>
    <w:pPr>
      <w:numPr>
        <w:numId w:val="2"/>
      </w:numPr>
      <w:spacing w:before="40" w:after="40"/>
      <w:ind w:left="908" w:hanging="454"/>
    </w:pPr>
  </w:style>
  <w:style w:type="paragraph" w:styleId="Footer">
    <w:name w:val="footer"/>
    <w:basedOn w:val="Normal"/>
    <w:link w:val="FooterChar"/>
    <w:uiPriority w:val="99"/>
    <w:rsid w:val="00D04AF1"/>
    <w:pPr>
      <w:tabs>
        <w:tab w:val="right" w:pos="9072"/>
      </w:tabs>
    </w:pPr>
    <w:rPr>
      <w:rFonts w:ascii="Tahoma" w:hAnsi="Tahoma"/>
      <w:sz w:val="20"/>
      <w:szCs w:val="14"/>
    </w:rPr>
  </w:style>
  <w:style w:type="character" w:customStyle="1" w:styleId="FooterChar">
    <w:name w:val="Footer Char"/>
    <w:basedOn w:val="DefaultParagraphFont"/>
    <w:link w:val="Footer"/>
    <w:uiPriority w:val="99"/>
    <w:locked/>
    <w:rsid w:val="00D04AF1"/>
    <w:rPr>
      <w:rFonts w:ascii="Tahoma" w:hAnsi="Tahoma" w:cs="Times New Roman"/>
      <w:sz w:val="14"/>
      <w:szCs w:val="14"/>
      <w:lang w:val="en-AU" w:eastAsia="en-US" w:bidi="ar-SA"/>
    </w:rPr>
  </w:style>
  <w:style w:type="paragraph" w:styleId="Header">
    <w:name w:val="header"/>
    <w:basedOn w:val="Normal"/>
    <w:link w:val="HeaderChar"/>
    <w:uiPriority w:val="99"/>
    <w:rsid w:val="00D04AF1"/>
    <w:pPr>
      <w:spacing w:before="240" w:after="240"/>
      <w:ind w:right="284"/>
    </w:pPr>
    <w:rPr>
      <w:rFonts w:ascii="Tahoma" w:hAnsi="Tahoma"/>
      <w:b/>
      <w:color w:val="FFFFFF"/>
      <w:sz w:val="32"/>
      <w:szCs w:val="14"/>
    </w:rPr>
  </w:style>
  <w:style w:type="character" w:customStyle="1" w:styleId="HeaderChar">
    <w:name w:val="Header Char"/>
    <w:basedOn w:val="DefaultParagraphFont"/>
    <w:link w:val="Header"/>
    <w:uiPriority w:val="99"/>
    <w:semiHidden/>
    <w:locked/>
    <w:rsid w:val="00606855"/>
    <w:rPr>
      <w:rFonts w:ascii="Calibri" w:hAnsi="Calibri" w:cs="Times New Roman"/>
      <w:sz w:val="18"/>
      <w:szCs w:val="18"/>
      <w:lang w:val="en-AU"/>
    </w:rPr>
  </w:style>
  <w:style w:type="character" w:styleId="Hyperlink">
    <w:name w:val="Hyperlink"/>
    <w:basedOn w:val="DefaultParagraphFont"/>
    <w:uiPriority w:val="99"/>
    <w:rsid w:val="005C5ABF"/>
    <w:rPr>
      <w:rFonts w:ascii="Calibri" w:hAnsi="Calibri" w:cs="Times New Roman"/>
      <w:color w:val="0000FF"/>
      <w:sz w:val="22"/>
      <w:u w:val="single"/>
    </w:rPr>
  </w:style>
  <w:style w:type="paragraph" w:customStyle="1" w:styleId="IndentedParagraph">
    <w:name w:val="Indented Paragraph"/>
    <w:basedOn w:val="Normal"/>
    <w:link w:val="IndentedParagraphChar"/>
    <w:autoRedefine/>
    <w:uiPriority w:val="99"/>
    <w:semiHidden/>
    <w:rsid w:val="00314B81"/>
    <w:pPr>
      <w:spacing w:before="160" w:after="160"/>
      <w:ind w:left="1134"/>
    </w:pPr>
  </w:style>
  <w:style w:type="character" w:customStyle="1" w:styleId="IndentedParagraphChar">
    <w:name w:val="Indented Paragraph Char"/>
    <w:basedOn w:val="DefaultParagraphFont"/>
    <w:link w:val="IndentedParagraph"/>
    <w:uiPriority w:val="99"/>
    <w:locked/>
    <w:rsid w:val="00314B81"/>
    <w:rPr>
      <w:rFonts w:ascii="Century Gothic" w:hAnsi="Century Gothic" w:cs="Times New Roman"/>
      <w:sz w:val="18"/>
      <w:szCs w:val="18"/>
      <w:lang w:val="en-AU" w:eastAsia="en-US" w:bidi="ar-SA"/>
    </w:rPr>
  </w:style>
  <w:style w:type="paragraph" w:customStyle="1" w:styleId="MarginComment">
    <w:name w:val="Margin Comment"/>
    <w:basedOn w:val="Normal"/>
    <w:uiPriority w:val="99"/>
    <w:semiHidden/>
    <w:rsid w:val="00314B81"/>
    <w:pPr>
      <w:framePr w:w="1267" w:hSpace="144" w:wrap="around" w:vAnchor="text" w:hAnchor="page" w:x="1009" w:y="1"/>
      <w:tabs>
        <w:tab w:val="left" w:pos="567"/>
        <w:tab w:val="left" w:pos="1134"/>
        <w:tab w:val="left" w:pos="1701"/>
        <w:tab w:val="left" w:pos="2268"/>
        <w:tab w:val="right" w:pos="9356"/>
      </w:tabs>
      <w:overflowPunct w:val="0"/>
      <w:autoSpaceDE w:val="0"/>
      <w:autoSpaceDN w:val="0"/>
      <w:adjustRightInd w:val="0"/>
      <w:textAlignment w:val="baseline"/>
    </w:pPr>
    <w:rPr>
      <w:b/>
      <w:color w:val="808080"/>
    </w:rPr>
  </w:style>
  <w:style w:type="paragraph" w:customStyle="1" w:styleId="NotesText">
    <w:name w:val="Notes Text"/>
    <w:basedOn w:val="Normal"/>
    <w:autoRedefine/>
    <w:uiPriority w:val="99"/>
    <w:semiHidden/>
    <w:rsid w:val="00314B81"/>
    <w:pPr>
      <w:pBdr>
        <w:left w:val="single" w:sz="12" w:space="16" w:color="999999"/>
      </w:pBdr>
      <w:spacing w:before="120" w:after="120"/>
      <w:ind w:left="1800"/>
    </w:pPr>
    <w:rPr>
      <w:i/>
      <w:iCs/>
    </w:rPr>
  </w:style>
  <w:style w:type="paragraph" w:styleId="Title">
    <w:name w:val="Title"/>
    <w:aliases w:val="Project Title"/>
    <w:basedOn w:val="Normal"/>
    <w:link w:val="TitleChar"/>
    <w:uiPriority w:val="99"/>
    <w:qFormat/>
    <w:rsid w:val="00314B81"/>
    <w:pPr>
      <w:spacing w:before="360" w:after="360"/>
      <w:ind w:left="1440"/>
      <w:outlineLvl w:val="0"/>
    </w:pPr>
    <w:rPr>
      <w:rFonts w:cs="Arial"/>
      <w:b/>
      <w:bCs/>
      <w:color w:val="808080"/>
      <w:kern w:val="28"/>
      <w:sz w:val="96"/>
      <w:szCs w:val="32"/>
    </w:rPr>
  </w:style>
  <w:style w:type="character" w:customStyle="1" w:styleId="TitleChar">
    <w:name w:val="Title Char"/>
    <w:aliases w:val="Project Title Char"/>
    <w:basedOn w:val="DefaultParagraphFont"/>
    <w:link w:val="Title"/>
    <w:uiPriority w:val="99"/>
    <w:locked/>
    <w:rsid w:val="00606855"/>
    <w:rPr>
      <w:rFonts w:ascii="Cambria" w:hAnsi="Cambria" w:cs="Times New Roman"/>
      <w:b/>
      <w:bCs/>
      <w:kern w:val="28"/>
      <w:sz w:val="32"/>
      <w:szCs w:val="32"/>
      <w:lang w:val="en-AU"/>
    </w:rPr>
  </w:style>
  <w:style w:type="paragraph" w:styleId="Subtitle">
    <w:name w:val="Subtitle"/>
    <w:aliases w:val="Project Subtitle"/>
    <w:basedOn w:val="Title"/>
    <w:next w:val="Normal"/>
    <w:link w:val="SubtitleChar"/>
    <w:uiPriority w:val="99"/>
    <w:qFormat/>
    <w:rsid w:val="00314B81"/>
    <w:pPr>
      <w:keepNext/>
      <w:keepLines/>
      <w:spacing w:before="240" w:after="480" w:line="400" w:lineRule="atLeast"/>
      <w:ind w:right="2160"/>
      <w:outlineLvl w:val="9"/>
    </w:pPr>
    <w:rPr>
      <w:rFonts w:cs="Times New Roman"/>
      <w:b w:val="0"/>
      <w:bCs w:val="0"/>
      <w:color w:val="000000"/>
      <w:sz w:val="72"/>
      <w:szCs w:val="20"/>
      <w:lang w:val="en-US"/>
    </w:rPr>
  </w:style>
  <w:style w:type="character" w:customStyle="1" w:styleId="SubtitleChar">
    <w:name w:val="Subtitle Char"/>
    <w:aliases w:val="Project Subtitle Char"/>
    <w:basedOn w:val="DefaultParagraphFont"/>
    <w:link w:val="Subtitle"/>
    <w:uiPriority w:val="99"/>
    <w:locked/>
    <w:rsid w:val="00606855"/>
    <w:rPr>
      <w:rFonts w:ascii="Cambria" w:hAnsi="Cambria" w:cs="Times New Roman"/>
      <w:sz w:val="24"/>
      <w:szCs w:val="24"/>
      <w:lang w:val="en-AU"/>
    </w:rPr>
  </w:style>
  <w:style w:type="paragraph" w:customStyle="1" w:styleId="Title1">
    <w:name w:val="Title1"/>
    <w:basedOn w:val="Normal"/>
    <w:next w:val="Normal"/>
    <w:autoRedefine/>
    <w:uiPriority w:val="99"/>
    <w:semiHidden/>
    <w:rsid w:val="00314B81"/>
    <w:pPr>
      <w:spacing w:after="240"/>
      <w:ind w:left="1440"/>
    </w:pPr>
    <w:rPr>
      <w:sz w:val="96"/>
      <w:szCs w:val="96"/>
    </w:rPr>
  </w:style>
  <w:style w:type="paragraph" w:customStyle="1" w:styleId="Title2">
    <w:name w:val="Title2"/>
    <w:basedOn w:val="Title1"/>
    <w:uiPriority w:val="99"/>
    <w:semiHidden/>
    <w:rsid w:val="00314B81"/>
    <w:rPr>
      <w:b/>
      <w:color w:val="999999"/>
      <w:sz w:val="72"/>
      <w:szCs w:val="72"/>
    </w:rPr>
  </w:style>
  <w:style w:type="paragraph" w:customStyle="1" w:styleId="TOCBase">
    <w:name w:val="TOC Base"/>
    <w:basedOn w:val="Normal"/>
    <w:uiPriority w:val="99"/>
    <w:semiHidden/>
    <w:rsid w:val="00314B81"/>
    <w:pPr>
      <w:tabs>
        <w:tab w:val="right" w:leader="dot" w:pos="6480"/>
      </w:tabs>
      <w:spacing w:after="220" w:line="220" w:lineRule="atLeast"/>
    </w:pPr>
    <w:rPr>
      <w:lang w:val="en-US"/>
    </w:rPr>
  </w:style>
  <w:style w:type="paragraph" w:styleId="TOC1">
    <w:name w:val="toc 1"/>
    <w:basedOn w:val="Normal"/>
    <w:autoRedefine/>
    <w:uiPriority w:val="99"/>
    <w:semiHidden/>
    <w:rsid w:val="00314B81"/>
    <w:pPr>
      <w:tabs>
        <w:tab w:val="left" w:leader="dot" w:pos="8640"/>
        <w:tab w:val="right" w:leader="dot" w:pos="9089"/>
      </w:tabs>
      <w:spacing w:before="120" w:after="120"/>
    </w:pPr>
    <w:rPr>
      <w:b/>
      <w:bCs/>
      <w:iCs/>
      <w:noProof/>
      <w:szCs w:val="52"/>
    </w:rPr>
  </w:style>
  <w:style w:type="paragraph" w:styleId="TOC2">
    <w:name w:val="toc 2"/>
    <w:basedOn w:val="Normal"/>
    <w:next w:val="Normal"/>
    <w:autoRedefine/>
    <w:uiPriority w:val="99"/>
    <w:semiHidden/>
    <w:rsid w:val="00314B81"/>
    <w:pPr>
      <w:tabs>
        <w:tab w:val="left" w:leader="dot" w:pos="8640"/>
        <w:tab w:val="right" w:leader="dot" w:pos="9089"/>
      </w:tabs>
      <w:ind w:left="210"/>
    </w:pPr>
    <w:rPr>
      <w:noProof/>
      <w:szCs w:val="36"/>
    </w:rPr>
  </w:style>
  <w:style w:type="paragraph" w:styleId="TOC3">
    <w:name w:val="toc 3"/>
    <w:basedOn w:val="Normal"/>
    <w:next w:val="Normal"/>
    <w:autoRedefine/>
    <w:uiPriority w:val="99"/>
    <w:semiHidden/>
    <w:rsid w:val="00314B81"/>
    <w:rPr>
      <w:lang w:val="en-US"/>
    </w:rPr>
  </w:style>
  <w:style w:type="paragraph" w:styleId="TOC4">
    <w:name w:val="toc 4"/>
    <w:basedOn w:val="Normal"/>
    <w:next w:val="Normal"/>
    <w:autoRedefine/>
    <w:uiPriority w:val="99"/>
    <w:semiHidden/>
    <w:rsid w:val="00314B81"/>
    <w:pPr>
      <w:ind w:left="630"/>
    </w:pPr>
  </w:style>
  <w:style w:type="paragraph" w:styleId="TOC5">
    <w:name w:val="toc 5"/>
    <w:basedOn w:val="Normal"/>
    <w:next w:val="Normal"/>
    <w:autoRedefine/>
    <w:uiPriority w:val="99"/>
    <w:semiHidden/>
    <w:rsid w:val="00314B81"/>
    <w:pPr>
      <w:ind w:left="840"/>
    </w:pPr>
  </w:style>
  <w:style w:type="paragraph" w:styleId="TOC6">
    <w:name w:val="toc 6"/>
    <w:basedOn w:val="Normal"/>
    <w:next w:val="Normal"/>
    <w:autoRedefine/>
    <w:uiPriority w:val="99"/>
    <w:semiHidden/>
    <w:rsid w:val="00314B81"/>
    <w:pPr>
      <w:ind w:left="1050"/>
    </w:pPr>
  </w:style>
  <w:style w:type="paragraph" w:styleId="TOC7">
    <w:name w:val="toc 7"/>
    <w:basedOn w:val="Normal"/>
    <w:next w:val="Normal"/>
    <w:autoRedefine/>
    <w:uiPriority w:val="99"/>
    <w:semiHidden/>
    <w:rsid w:val="00314B81"/>
    <w:pPr>
      <w:ind w:left="1260"/>
    </w:pPr>
  </w:style>
  <w:style w:type="paragraph" w:styleId="TOC8">
    <w:name w:val="toc 8"/>
    <w:basedOn w:val="Normal"/>
    <w:next w:val="Normal"/>
    <w:autoRedefine/>
    <w:uiPriority w:val="99"/>
    <w:semiHidden/>
    <w:rsid w:val="00314B81"/>
    <w:pPr>
      <w:ind w:left="1470"/>
    </w:pPr>
  </w:style>
  <w:style w:type="paragraph" w:styleId="TOC9">
    <w:name w:val="toc 9"/>
    <w:basedOn w:val="Normal"/>
    <w:next w:val="Normal"/>
    <w:autoRedefine/>
    <w:uiPriority w:val="99"/>
    <w:semiHidden/>
    <w:rsid w:val="00314B81"/>
    <w:pPr>
      <w:ind w:left="1680"/>
    </w:pPr>
  </w:style>
  <w:style w:type="paragraph" w:customStyle="1" w:styleId="Bullet2">
    <w:name w:val="Bullet 2"/>
    <w:uiPriority w:val="99"/>
    <w:semiHidden/>
    <w:rsid w:val="00314B81"/>
    <w:pPr>
      <w:numPr>
        <w:numId w:val="1"/>
      </w:numPr>
      <w:spacing w:before="40" w:after="40"/>
      <w:ind w:left="2160" w:hanging="357"/>
    </w:pPr>
    <w:rPr>
      <w:rFonts w:ascii="Century Gothic" w:hAnsi="Century Gothic"/>
      <w:sz w:val="18"/>
      <w:szCs w:val="18"/>
      <w:lang w:val="en-AU"/>
    </w:rPr>
  </w:style>
  <w:style w:type="paragraph" w:customStyle="1" w:styleId="NONTOCHeading1">
    <w:name w:val="NON TOC Heading 1"/>
    <w:basedOn w:val="Heading1"/>
    <w:uiPriority w:val="99"/>
    <w:semiHidden/>
    <w:rsid w:val="00314B81"/>
    <w:rPr>
      <w:lang w:val="en-US"/>
    </w:rPr>
  </w:style>
  <w:style w:type="paragraph" w:customStyle="1" w:styleId="Tablebullet">
    <w:name w:val="Table bullet"/>
    <w:basedOn w:val="Normal"/>
    <w:uiPriority w:val="99"/>
    <w:rsid w:val="00314B81"/>
    <w:pPr>
      <w:numPr>
        <w:numId w:val="3"/>
      </w:numPr>
      <w:spacing w:before="120"/>
    </w:pPr>
    <w:rPr>
      <w:rFonts w:cs="Courier New"/>
    </w:rPr>
  </w:style>
  <w:style w:type="table" w:styleId="TableGrid">
    <w:name w:val="Table Grid"/>
    <w:basedOn w:val="TableNormal"/>
    <w:uiPriority w:val="99"/>
    <w:rsid w:val="007E34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2">
    <w:name w:val="Table Heading 2"/>
    <w:uiPriority w:val="99"/>
    <w:semiHidden/>
    <w:rsid w:val="00314B81"/>
    <w:pPr>
      <w:spacing w:before="120" w:after="120"/>
    </w:pPr>
    <w:rPr>
      <w:rFonts w:ascii="Century Gothic" w:hAnsi="Century Gothic"/>
      <w:b/>
      <w:sz w:val="24"/>
      <w:szCs w:val="24"/>
      <w:lang w:val="en-AU"/>
    </w:rPr>
  </w:style>
  <w:style w:type="paragraph" w:customStyle="1" w:styleId="TableHeading3">
    <w:name w:val="Table Heading 3"/>
    <w:uiPriority w:val="99"/>
    <w:semiHidden/>
    <w:rsid w:val="00314B81"/>
    <w:pPr>
      <w:spacing w:before="80" w:after="80"/>
      <w:jc w:val="center"/>
    </w:pPr>
    <w:rPr>
      <w:rFonts w:ascii="Century Gothic" w:hAnsi="Century Gothic"/>
      <w:b/>
      <w:sz w:val="18"/>
      <w:szCs w:val="18"/>
      <w:lang w:val="en-AU"/>
    </w:rPr>
  </w:style>
  <w:style w:type="paragraph" w:styleId="ListParagraph">
    <w:name w:val="List Paragraph"/>
    <w:basedOn w:val="Normal"/>
    <w:uiPriority w:val="99"/>
    <w:qFormat/>
    <w:rsid w:val="001D5D42"/>
    <w:pPr>
      <w:ind w:left="720"/>
    </w:pPr>
  </w:style>
  <w:style w:type="paragraph" w:customStyle="1" w:styleId="TableText">
    <w:name w:val="Table Text"/>
    <w:uiPriority w:val="99"/>
    <w:rsid w:val="00192627"/>
    <w:pPr>
      <w:spacing w:before="60" w:after="60"/>
    </w:pPr>
    <w:rPr>
      <w:rFonts w:ascii="Arial" w:hAnsi="Arial"/>
      <w:szCs w:val="18"/>
      <w:lang w:val="en-AU"/>
    </w:rPr>
  </w:style>
  <w:style w:type="paragraph" w:customStyle="1" w:styleId="TableTextCenter">
    <w:name w:val="Table Text Center"/>
    <w:uiPriority w:val="99"/>
    <w:rsid w:val="00192627"/>
    <w:pPr>
      <w:spacing w:before="60" w:after="60"/>
      <w:jc w:val="center"/>
    </w:pPr>
    <w:rPr>
      <w:rFonts w:ascii="Arial" w:hAnsi="Arial"/>
      <w:szCs w:val="18"/>
      <w:lang w:val="en-AU"/>
    </w:rPr>
  </w:style>
  <w:style w:type="paragraph" w:customStyle="1" w:styleId="StyleBulletRight0cm">
    <w:name w:val="Style Bullet + Right:  0 cm"/>
    <w:basedOn w:val="Normal"/>
    <w:uiPriority w:val="99"/>
    <w:semiHidden/>
    <w:rsid w:val="00D577B3"/>
    <w:rPr>
      <w:sz w:val="20"/>
      <w:szCs w:val="20"/>
      <w:lang w:val="en-US"/>
    </w:rPr>
  </w:style>
  <w:style w:type="character" w:styleId="PageNumber">
    <w:name w:val="page number"/>
    <w:basedOn w:val="DefaultParagraphFont"/>
    <w:uiPriority w:val="99"/>
    <w:rsid w:val="001369B0"/>
    <w:rPr>
      <w:rFonts w:ascii="Tahoma" w:hAnsi="Tahoma" w:cs="Times New Roman"/>
      <w:sz w:val="20"/>
    </w:rPr>
  </w:style>
  <w:style w:type="paragraph" w:customStyle="1" w:styleId="Answerlines">
    <w:name w:val="Answer lines"/>
    <w:basedOn w:val="Normal"/>
    <w:uiPriority w:val="99"/>
    <w:rsid w:val="006377E0"/>
    <w:pPr>
      <w:tabs>
        <w:tab w:val="left" w:leader="underscore" w:pos="8789"/>
      </w:tabs>
      <w:spacing w:after="240" w:line="480" w:lineRule="atLeast"/>
      <w:contextualSpacing/>
    </w:pPr>
    <w:rPr>
      <w:color w:val="808080"/>
      <w:sz w:val="18"/>
    </w:rPr>
  </w:style>
  <w:style w:type="paragraph" w:styleId="BodyText">
    <w:name w:val="Body Text"/>
    <w:basedOn w:val="Normal"/>
    <w:link w:val="BodyTextChar"/>
    <w:uiPriority w:val="99"/>
    <w:rsid w:val="001369B0"/>
    <w:pPr>
      <w:spacing w:after="120" w:line="280" w:lineRule="atLeast"/>
    </w:pPr>
  </w:style>
  <w:style w:type="character" w:customStyle="1" w:styleId="BodyTextChar">
    <w:name w:val="Body Text Char"/>
    <w:basedOn w:val="DefaultParagraphFont"/>
    <w:link w:val="BodyText"/>
    <w:uiPriority w:val="99"/>
    <w:semiHidden/>
    <w:locked/>
    <w:rsid w:val="00606855"/>
    <w:rPr>
      <w:rFonts w:ascii="Calibri" w:hAnsi="Calibri" w:cs="Times New Roman"/>
      <w:sz w:val="18"/>
      <w:szCs w:val="18"/>
      <w:lang w:val="en-AU"/>
    </w:rPr>
  </w:style>
  <w:style w:type="character" w:styleId="FollowedHyperlink">
    <w:name w:val="FollowedHyperlink"/>
    <w:basedOn w:val="DefaultParagraphFont"/>
    <w:uiPriority w:val="99"/>
    <w:rsid w:val="001369B0"/>
    <w:rPr>
      <w:rFonts w:ascii="Calibri" w:hAnsi="Calibri" w:cs="Times New Roman"/>
      <w:color w:val="800080"/>
      <w:sz w:val="22"/>
      <w:u w:val="single"/>
    </w:rPr>
  </w:style>
  <w:style w:type="table" w:styleId="TableClassic1">
    <w:name w:val="Table Classic 1"/>
    <w:basedOn w:val="TableNormal"/>
    <w:uiPriority w:val="99"/>
    <w:rsid w:val="00FD660D"/>
    <w:rPr>
      <w:rFonts w:ascii="Calibri" w:hAnsi="Calibri"/>
      <w:sz w:val="20"/>
      <w:szCs w:val="20"/>
    </w:rPr>
    <w:tblP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Tahoma" w:hAnsi="Tahoma" w:cs="Times New Roman"/>
        <w:i w:val="0"/>
        <w:iCs/>
        <w:sz w:val="20"/>
      </w:rPr>
      <w:tblPr/>
      <w:tcPr>
        <w:tcBorders>
          <w:bottom w:val="single" w:sz="6" w:space="0" w:color="000000"/>
        </w:tcBorders>
        <w:shd w:val="clear" w:color="auto" w:fill="A6A6A6"/>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ascii="Calibri" w:hAnsi="Calibri" w:cs="Times New Roman"/>
        <w:b w:val="0"/>
        <w:bCs/>
        <w:i w:val="0"/>
        <w:iCs w:val="0"/>
        <w:sz w:val="22"/>
      </w:rPr>
      <w:tblPr/>
      <w:tcPr>
        <w:tcBorders>
          <w:tl2br w:val="none" w:sz="0" w:space="0" w:color="auto"/>
          <w:tr2bl w:val="none" w:sz="0" w:space="0" w:color="auto"/>
        </w:tcBorders>
      </w:tcPr>
    </w:tblStylePr>
    <w:tblStylePr w:type="swCell">
      <w:rPr>
        <w:rFonts w:cs="Times New Roman"/>
        <w:b w:val="0"/>
        <w:bCs/>
      </w:rPr>
      <w:tblPr/>
      <w:tcPr>
        <w:tcBorders>
          <w:tl2br w:val="none" w:sz="0" w:space="0" w:color="auto"/>
          <w:tr2bl w:val="none" w:sz="0" w:space="0" w:color="auto"/>
        </w:tcBorders>
      </w:tcPr>
    </w:tblStylePr>
  </w:style>
  <w:style w:type="paragraph" w:styleId="NoSpacing">
    <w:name w:val="No Spacing"/>
    <w:uiPriority w:val="99"/>
    <w:qFormat/>
    <w:rsid w:val="00D21583"/>
    <w:rPr>
      <w:rFonts w:ascii="Calibri" w:hAnsi="Calibri"/>
      <w:szCs w:val="18"/>
      <w:lang w:val="en-AU"/>
    </w:rPr>
  </w:style>
  <w:style w:type="numbering" w:customStyle="1" w:styleId="ABCList">
    <w:name w:val="ABC List"/>
    <w:rsid w:val="000574CA"/>
    <w:pPr>
      <w:numPr>
        <w:numId w:val="4"/>
      </w:numPr>
    </w:pPr>
  </w:style>
  <w:style w:type="paragraph" w:styleId="BodyText2">
    <w:name w:val="Body Text 2"/>
    <w:basedOn w:val="Normal"/>
    <w:link w:val="BodyText2Char"/>
    <w:uiPriority w:val="99"/>
    <w:unhideWhenUsed/>
    <w:locked/>
    <w:rsid w:val="001435E5"/>
    <w:pPr>
      <w:spacing w:after="120" w:line="480" w:lineRule="auto"/>
    </w:pPr>
  </w:style>
  <w:style w:type="character" w:customStyle="1" w:styleId="BodyText2Char">
    <w:name w:val="Body Text 2 Char"/>
    <w:basedOn w:val="DefaultParagraphFont"/>
    <w:link w:val="BodyText2"/>
    <w:uiPriority w:val="99"/>
    <w:rsid w:val="001435E5"/>
    <w:rPr>
      <w:rFonts w:ascii="Calibri" w:hAnsi="Calibri"/>
      <w:szCs w:val="18"/>
      <w:lang w:val="en-AU"/>
    </w:rPr>
  </w:style>
</w:styles>
</file>

<file path=word/webSettings.xml><?xml version="1.0" encoding="utf-8"?>
<w:webSettings xmlns:r="http://schemas.openxmlformats.org/officeDocument/2006/relationships" xmlns:w="http://schemas.openxmlformats.org/wordprocessingml/2006/main">
  <w:divs>
    <w:div w:id="501359124">
      <w:bodyDiv w:val="1"/>
      <w:marLeft w:val="0"/>
      <w:marRight w:val="0"/>
      <w:marTop w:val="0"/>
      <w:marBottom w:val="0"/>
      <w:divBdr>
        <w:top w:val="none" w:sz="0" w:space="0" w:color="auto"/>
        <w:left w:val="none" w:sz="0" w:space="0" w:color="auto"/>
        <w:bottom w:val="none" w:sz="0" w:space="0" w:color="auto"/>
        <w:right w:val="none" w:sz="0" w:space="0" w:color="auto"/>
      </w:divBdr>
      <w:divsChild>
        <w:div w:id="1591506820">
          <w:marLeft w:val="0"/>
          <w:marRight w:val="0"/>
          <w:marTop w:val="0"/>
          <w:marBottom w:val="0"/>
          <w:divBdr>
            <w:top w:val="none" w:sz="0" w:space="0" w:color="auto"/>
            <w:left w:val="none" w:sz="0" w:space="0" w:color="auto"/>
            <w:bottom w:val="none" w:sz="0" w:space="0" w:color="auto"/>
            <w:right w:val="none" w:sz="0" w:space="0" w:color="auto"/>
          </w:divBdr>
          <w:divsChild>
            <w:div w:id="1569457038">
              <w:marLeft w:val="0"/>
              <w:marRight w:val="0"/>
              <w:marTop w:val="0"/>
              <w:marBottom w:val="0"/>
              <w:divBdr>
                <w:top w:val="none" w:sz="0" w:space="0" w:color="auto"/>
                <w:left w:val="none" w:sz="0" w:space="0" w:color="auto"/>
                <w:bottom w:val="none" w:sz="0" w:space="0" w:color="auto"/>
                <w:right w:val="none" w:sz="0" w:space="0" w:color="auto"/>
              </w:divBdr>
              <w:divsChild>
                <w:div w:id="199826710">
                  <w:marLeft w:val="0"/>
                  <w:marRight w:val="0"/>
                  <w:marTop w:val="0"/>
                  <w:marBottom w:val="0"/>
                  <w:divBdr>
                    <w:top w:val="none" w:sz="0" w:space="0" w:color="auto"/>
                    <w:left w:val="none" w:sz="0" w:space="0" w:color="auto"/>
                    <w:bottom w:val="none" w:sz="0" w:space="0" w:color="auto"/>
                    <w:right w:val="none" w:sz="0" w:space="0" w:color="auto"/>
                  </w:divBdr>
                  <w:divsChild>
                    <w:div w:id="508716663">
                      <w:marLeft w:val="0"/>
                      <w:marRight w:val="0"/>
                      <w:marTop w:val="0"/>
                      <w:marBottom w:val="0"/>
                      <w:divBdr>
                        <w:top w:val="none" w:sz="0" w:space="0" w:color="auto"/>
                        <w:left w:val="none" w:sz="0" w:space="0" w:color="auto"/>
                        <w:bottom w:val="none" w:sz="0" w:space="0" w:color="auto"/>
                        <w:right w:val="none" w:sz="0" w:space="0" w:color="auto"/>
                      </w:divBdr>
                      <w:divsChild>
                        <w:div w:id="1816024239">
                          <w:marLeft w:val="0"/>
                          <w:marRight w:val="0"/>
                          <w:marTop w:val="0"/>
                          <w:marBottom w:val="0"/>
                          <w:divBdr>
                            <w:top w:val="none" w:sz="0" w:space="0" w:color="auto"/>
                            <w:left w:val="none" w:sz="0" w:space="0" w:color="auto"/>
                            <w:bottom w:val="none" w:sz="0" w:space="0" w:color="auto"/>
                            <w:right w:val="none" w:sz="0" w:space="0" w:color="auto"/>
                          </w:divBdr>
                          <w:divsChild>
                            <w:div w:id="1447432130">
                              <w:marLeft w:val="0"/>
                              <w:marRight w:val="0"/>
                              <w:marTop w:val="0"/>
                              <w:marBottom w:val="0"/>
                              <w:divBdr>
                                <w:top w:val="none" w:sz="0" w:space="0" w:color="auto"/>
                                <w:left w:val="none" w:sz="0" w:space="0" w:color="auto"/>
                                <w:bottom w:val="none" w:sz="0" w:space="0" w:color="auto"/>
                                <w:right w:val="none" w:sz="0" w:space="0" w:color="auto"/>
                              </w:divBdr>
                            </w:div>
                            <w:div w:id="1979407887">
                              <w:marLeft w:val="0"/>
                              <w:marRight w:val="0"/>
                              <w:marTop w:val="0"/>
                              <w:marBottom w:val="0"/>
                              <w:divBdr>
                                <w:top w:val="none" w:sz="0" w:space="0" w:color="auto"/>
                                <w:left w:val="none" w:sz="0" w:space="0" w:color="auto"/>
                                <w:bottom w:val="none" w:sz="0" w:space="0" w:color="auto"/>
                                <w:right w:val="none" w:sz="0" w:space="0" w:color="auto"/>
                              </w:divBdr>
                              <w:divsChild>
                                <w:div w:id="156381784">
                                  <w:marLeft w:val="0"/>
                                  <w:marRight w:val="0"/>
                                  <w:marTop w:val="0"/>
                                  <w:marBottom w:val="0"/>
                                  <w:divBdr>
                                    <w:top w:val="none" w:sz="0" w:space="0" w:color="auto"/>
                                    <w:left w:val="none" w:sz="0" w:space="0" w:color="auto"/>
                                    <w:bottom w:val="none" w:sz="0" w:space="0" w:color="auto"/>
                                    <w:right w:val="none" w:sz="0" w:space="0" w:color="auto"/>
                                  </w:divBdr>
                                  <w:divsChild>
                                    <w:div w:id="244262101">
                                      <w:marLeft w:val="0"/>
                                      <w:marRight w:val="0"/>
                                      <w:marTop w:val="0"/>
                                      <w:marBottom w:val="0"/>
                                      <w:divBdr>
                                        <w:top w:val="none" w:sz="0" w:space="0" w:color="auto"/>
                                        <w:left w:val="none" w:sz="0" w:space="0" w:color="auto"/>
                                        <w:bottom w:val="none" w:sz="0" w:space="0" w:color="auto"/>
                                        <w:right w:val="none" w:sz="0" w:space="0" w:color="auto"/>
                                      </w:divBdr>
                                    </w:div>
                                  </w:divsChild>
                                </w:div>
                                <w:div w:id="1618758492">
                                  <w:marLeft w:val="0"/>
                                  <w:marRight w:val="0"/>
                                  <w:marTop w:val="0"/>
                                  <w:marBottom w:val="0"/>
                                  <w:divBdr>
                                    <w:top w:val="none" w:sz="0" w:space="0" w:color="auto"/>
                                    <w:left w:val="none" w:sz="0" w:space="0" w:color="auto"/>
                                    <w:bottom w:val="none" w:sz="0" w:space="0" w:color="auto"/>
                                    <w:right w:val="none" w:sz="0" w:space="0" w:color="auto"/>
                                  </w:divBdr>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343552311">
                                  <w:marLeft w:val="0"/>
                                  <w:marRight w:val="0"/>
                                  <w:marTop w:val="0"/>
                                  <w:marBottom w:val="0"/>
                                  <w:divBdr>
                                    <w:top w:val="none" w:sz="0" w:space="0" w:color="auto"/>
                                    <w:left w:val="none" w:sz="0" w:space="0" w:color="auto"/>
                                    <w:bottom w:val="none" w:sz="0" w:space="0" w:color="auto"/>
                                    <w:right w:val="none" w:sz="0" w:space="0" w:color="auto"/>
                                  </w:divBdr>
                                </w:div>
                                <w:div w:id="271208877">
                                  <w:marLeft w:val="0"/>
                                  <w:marRight w:val="0"/>
                                  <w:marTop w:val="0"/>
                                  <w:marBottom w:val="0"/>
                                  <w:divBdr>
                                    <w:top w:val="none" w:sz="0" w:space="0" w:color="auto"/>
                                    <w:left w:val="none" w:sz="0" w:space="0" w:color="auto"/>
                                    <w:bottom w:val="none" w:sz="0" w:space="0" w:color="auto"/>
                                    <w:right w:val="none" w:sz="0" w:space="0" w:color="auto"/>
                                  </w:divBdr>
                                </w:div>
                                <w:div w:id="2124224301">
                                  <w:marLeft w:val="0"/>
                                  <w:marRight w:val="0"/>
                                  <w:marTop w:val="0"/>
                                  <w:marBottom w:val="0"/>
                                  <w:divBdr>
                                    <w:top w:val="none" w:sz="0" w:space="0" w:color="auto"/>
                                    <w:left w:val="none" w:sz="0" w:space="0" w:color="auto"/>
                                    <w:bottom w:val="none" w:sz="0" w:space="0" w:color="auto"/>
                                    <w:right w:val="none" w:sz="0" w:space="0" w:color="auto"/>
                                  </w:divBdr>
                                </w:div>
                                <w:div w:id="308020355">
                                  <w:marLeft w:val="0"/>
                                  <w:marRight w:val="0"/>
                                  <w:marTop w:val="0"/>
                                  <w:marBottom w:val="0"/>
                                  <w:divBdr>
                                    <w:top w:val="none" w:sz="0" w:space="0" w:color="auto"/>
                                    <w:left w:val="none" w:sz="0" w:space="0" w:color="auto"/>
                                    <w:bottom w:val="none" w:sz="0" w:space="0" w:color="auto"/>
                                    <w:right w:val="none" w:sz="0" w:space="0" w:color="auto"/>
                                  </w:divBdr>
                                  <w:divsChild>
                                    <w:div w:id="521210332">
                                      <w:marLeft w:val="0"/>
                                      <w:marRight w:val="0"/>
                                      <w:marTop w:val="0"/>
                                      <w:marBottom w:val="0"/>
                                      <w:divBdr>
                                        <w:top w:val="none" w:sz="0" w:space="0" w:color="auto"/>
                                        <w:left w:val="none" w:sz="0" w:space="0" w:color="auto"/>
                                        <w:bottom w:val="none" w:sz="0" w:space="0" w:color="auto"/>
                                        <w:right w:val="none" w:sz="0" w:space="0" w:color="auto"/>
                                      </w:divBdr>
                                    </w:div>
                                  </w:divsChild>
                                </w:div>
                                <w:div w:id="483354092">
                                  <w:marLeft w:val="0"/>
                                  <w:marRight w:val="0"/>
                                  <w:marTop w:val="0"/>
                                  <w:marBottom w:val="0"/>
                                  <w:divBdr>
                                    <w:top w:val="none" w:sz="0" w:space="0" w:color="auto"/>
                                    <w:left w:val="none" w:sz="0" w:space="0" w:color="auto"/>
                                    <w:bottom w:val="none" w:sz="0" w:space="0" w:color="auto"/>
                                    <w:right w:val="none" w:sz="0" w:space="0" w:color="auto"/>
                                  </w:divBdr>
                                </w:div>
                                <w:div w:id="1748917642">
                                  <w:marLeft w:val="0"/>
                                  <w:marRight w:val="0"/>
                                  <w:marTop w:val="0"/>
                                  <w:marBottom w:val="0"/>
                                  <w:divBdr>
                                    <w:top w:val="none" w:sz="0" w:space="0" w:color="auto"/>
                                    <w:left w:val="none" w:sz="0" w:space="0" w:color="auto"/>
                                    <w:bottom w:val="none" w:sz="0" w:space="0" w:color="auto"/>
                                    <w:right w:val="none" w:sz="0" w:space="0" w:color="auto"/>
                                  </w:divBdr>
                                </w:div>
                                <w:div w:id="742995275">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sChild>
                                    <w:div w:id="636767575">
                                      <w:marLeft w:val="0"/>
                                      <w:marRight w:val="0"/>
                                      <w:marTop w:val="0"/>
                                      <w:marBottom w:val="0"/>
                                      <w:divBdr>
                                        <w:top w:val="none" w:sz="0" w:space="0" w:color="auto"/>
                                        <w:left w:val="none" w:sz="0" w:space="0" w:color="auto"/>
                                        <w:bottom w:val="none" w:sz="0" w:space="0" w:color="auto"/>
                                        <w:right w:val="none" w:sz="0" w:space="0" w:color="auto"/>
                                      </w:divBdr>
                                    </w:div>
                                  </w:divsChild>
                                </w:div>
                                <w:div w:id="104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026">
                          <w:marLeft w:val="0"/>
                          <w:marRight w:val="0"/>
                          <w:marTop w:val="0"/>
                          <w:marBottom w:val="0"/>
                          <w:divBdr>
                            <w:top w:val="none" w:sz="0" w:space="0" w:color="auto"/>
                            <w:left w:val="none" w:sz="0" w:space="0" w:color="auto"/>
                            <w:bottom w:val="none" w:sz="0" w:space="0" w:color="auto"/>
                            <w:right w:val="none" w:sz="0" w:space="0" w:color="auto"/>
                          </w:divBdr>
                          <w:divsChild>
                            <w:div w:id="1102069087">
                              <w:marLeft w:val="0"/>
                              <w:marRight w:val="0"/>
                              <w:marTop w:val="0"/>
                              <w:marBottom w:val="0"/>
                              <w:divBdr>
                                <w:top w:val="none" w:sz="0" w:space="0" w:color="auto"/>
                                <w:left w:val="none" w:sz="0" w:space="0" w:color="auto"/>
                                <w:bottom w:val="none" w:sz="0" w:space="0" w:color="auto"/>
                                <w:right w:val="none" w:sz="0" w:space="0" w:color="auto"/>
                              </w:divBdr>
                              <w:divsChild>
                                <w:div w:id="1614895401">
                                  <w:marLeft w:val="0"/>
                                  <w:marRight w:val="0"/>
                                  <w:marTop w:val="0"/>
                                  <w:marBottom w:val="0"/>
                                  <w:divBdr>
                                    <w:top w:val="none" w:sz="0" w:space="0" w:color="auto"/>
                                    <w:left w:val="none" w:sz="0" w:space="0" w:color="auto"/>
                                    <w:bottom w:val="none" w:sz="0" w:space="0" w:color="auto"/>
                                    <w:right w:val="none" w:sz="0" w:space="0" w:color="auto"/>
                                  </w:divBdr>
                                </w:div>
                                <w:div w:id="1736005146">
                                  <w:marLeft w:val="0"/>
                                  <w:marRight w:val="0"/>
                                  <w:marTop w:val="0"/>
                                  <w:marBottom w:val="0"/>
                                  <w:divBdr>
                                    <w:top w:val="none" w:sz="0" w:space="0" w:color="auto"/>
                                    <w:left w:val="none" w:sz="0" w:space="0" w:color="auto"/>
                                    <w:bottom w:val="none" w:sz="0" w:space="0" w:color="auto"/>
                                    <w:right w:val="none" w:sz="0" w:space="0" w:color="auto"/>
                                  </w:divBdr>
                                  <w:divsChild>
                                    <w:div w:id="532815467">
                                      <w:marLeft w:val="0"/>
                                      <w:marRight w:val="0"/>
                                      <w:marTop w:val="0"/>
                                      <w:marBottom w:val="0"/>
                                      <w:divBdr>
                                        <w:top w:val="none" w:sz="0" w:space="0" w:color="auto"/>
                                        <w:left w:val="none" w:sz="0" w:space="0" w:color="auto"/>
                                        <w:bottom w:val="none" w:sz="0" w:space="0" w:color="auto"/>
                                        <w:right w:val="none" w:sz="0" w:space="0" w:color="auto"/>
                                      </w:divBdr>
                                    </w:div>
                                    <w:div w:id="1582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youtube.com/watch?v=C63rt-fleG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watch?v=C63rt-fleGY" TargetMode="External"/><Relationship Id="rId22" Type="http://schemas.openxmlformats.org/officeDocument/2006/relationships/hyperlink" Target="http://www.youtube.com/watch?v=C63rt-fleGY"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A4FC-53AD-4565-ADFC-FC7C3351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Injury hotspots</vt:lpstr>
    </vt:vector>
  </TitlesOfParts>
  <Company>Microsoft</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hotspots</dc:title>
  <dc:creator>precision7</dc:creator>
  <cp:lastModifiedBy>precision_7</cp:lastModifiedBy>
  <cp:revision>14</cp:revision>
  <cp:lastPrinted>2013-04-15T00:04:00Z</cp:lastPrinted>
  <dcterms:created xsi:type="dcterms:W3CDTF">2013-02-03T22:54:00Z</dcterms:created>
  <dcterms:modified xsi:type="dcterms:W3CDTF">2013-06-04T01:39:00Z</dcterms:modified>
</cp:coreProperties>
</file>