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668"/>
        <w:gridCol w:w="3118"/>
        <w:gridCol w:w="4501"/>
      </w:tblGrid>
      <w:tr w:rsidR="00050BE3" w:rsidTr="00146FC7">
        <w:tc>
          <w:tcPr>
            <w:tcW w:w="9287" w:type="dxa"/>
            <w:gridSpan w:val="3"/>
          </w:tcPr>
          <w:p w:rsidR="00050BE3" w:rsidRDefault="0055394E" w:rsidP="006C7D56">
            <w:pPr>
              <w:pStyle w:val="Heading1"/>
              <w:outlineLvl w:val="0"/>
              <w:rPr>
                <w:rFonts w:ascii="Tahoma" w:hAnsi="Tahoma" w:cs="Tahoma"/>
              </w:rPr>
            </w:pPr>
            <w:r>
              <w:rPr>
                <w:rFonts w:ascii="Tahoma" w:hAnsi="Tahoma" w:cs="Tahoma"/>
              </w:rPr>
              <w:t xml:space="preserve">Injury </w:t>
            </w:r>
            <w:r w:rsidR="006C7D56">
              <w:rPr>
                <w:rFonts w:ascii="Tahoma" w:hAnsi="Tahoma" w:cs="Tahoma"/>
              </w:rPr>
              <w:t>h</w:t>
            </w:r>
            <w:r>
              <w:rPr>
                <w:rFonts w:ascii="Tahoma" w:hAnsi="Tahoma" w:cs="Tahoma"/>
              </w:rPr>
              <w:t>otspots</w:t>
            </w:r>
            <w:r w:rsidR="006C7D56">
              <w:rPr>
                <w:rFonts w:ascii="Tahoma" w:hAnsi="Tahoma" w:cs="Tahoma"/>
              </w:rPr>
              <w:t xml:space="preserve">: </w:t>
            </w:r>
            <w:r>
              <w:rPr>
                <w:rFonts w:ascii="Tahoma" w:hAnsi="Tahoma" w:cs="Tahoma"/>
              </w:rPr>
              <w:t xml:space="preserve">Wood </w:t>
            </w:r>
            <w:r w:rsidR="006C7D56">
              <w:rPr>
                <w:rFonts w:ascii="Tahoma" w:hAnsi="Tahoma" w:cs="Tahoma"/>
              </w:rPr>
              <w:t>m</w:t>
            </w:r>
            <w:r>
              <w:rPr>
                <w:rFonts w:ascii="Tahoma" w:hAnsi="Tahoma" w:cs="Tahoma"/>
              </w:rPr>
              <w:t>anufacturing</w:t>
            </w:r>
          </w:p>
        </w:tc>
      </w:tr>
      <w:tr w:rsidR="00050BE3" w:rsidTr="00146FC7">
        <w:tc>
          <w:tcPr>
            <w:tcW w:w="9287" w:type="dxa"/>
            <w:gridSpan w:val="3"/>
          </w:tcPr>
          <w:p w:rsidR="00050BE3" w:rsidRPr="00050BE3" w:rsidRDefault="008950EE" w:rsidP="00050BE3">
            <w:pPr>
              <w:pStyle w:val="Heading2"/>
              <w:outlineLvl w:val="1"/>
              <w:rPr>
                <w:rFonts w:ascii="Tahoma" w:hAnsi="Tahoma" w:cs="Tahoma"/>
                <w:sz w:val="24"/>
                <w:szCs w:val="24"/>
              </w:rPr>
            </w:pPr>
            <w:r>
              <w:rPr>
                <w:rFonts w:ascii="Tahoma" w:hAnsi="Tahoma" w:cs="Tahoma"/>
                <w:sz w:val="24"/>
                <w:szCs w:val="24"/>
              </w:rPr>
              <w:t xml:space="preserve">Target </w:t>
            </w:r>
            <w:r w:rsidR="00F53918">
              <w:rPr>
                <w:rFonts w:ascii="Tahoma" w:hAnsi="Tahoma" w:cs="Tahoma"/>
                <w:sz w:val="24"/>
                <w:szCs w:val="24"/>
              </w:rPr>
              <w:t xml:space="preserve">core </w:t>
            </w:r>
            <w:r>
              <w:rPr>
                <w:rFonts w:ascii="Tahoma" w:hAnsi="Tahoma" w:cs="Tahoma"/>
                <w:sz w:val="24"/>
                <w:szCs w:val="24"/>
              </w:rPr>
              <w:t>skills</w:t>
            </w:r>
          </w:p>
          <w:p w:rsidR="000A58FF" w:rsidRDefault="000A58FF" w:rsidP="000A58FF">
            <w:pPr>
              <w:pStyle w:val="BodyText"/>
              <w:spacing w:after="0"/>
              <w:rPr>
                <w:sz w:val="22"/>
              </w:rPr>
            </w:pPr>
            <w:r w:rsidRPr="00F36BBA">
              <w:rPr>
                <w:sz w:val="22"/>
              </w:rPr>
              <w:t xml:space="preserve">This task covers </w:t>
            </w:r>
            <w:r w:rsidRPr="00047A74">
              <w:rPr>
                <w:sz w:val="22"/>
              </w:rPr>
              <w:t>ASCF</w:t>
            </w:r>
            <w:r>
              <w:rPr>
                <w:sz w:val="22"/>
              </w:rPr>
              <w:t>:</w:t>
            </w:r>
          </w:p>
          <w:p w:rsidR="00EB314A" w:rsidRDefault="000A58FF" w:rsidP="000A58FF">
            <w:pPr>
              <w:pStyle w:val="BodyText"/>
              <w:numPr>
                <w:ilvl w:val="0"/>
                <w:numId w:val="26"/>
              </w:numPr>
              <w:spacing w:after="0"/>
              <w:ind w:left="426" w:hanging="426"/>
              <w:rPr>
                <w:sz w:val="22"/>
              </w:rPr>
            </w:pPr>
            <w:r w:rsidRPr="00047A74">
              <w:rPr>
                <w:sz w:val="22"/>
              </w:rPr>
              <w:t xml:space="preserve">Reading </w:t>
            </w:r>
            <w:r w:rsidR="00EB314A">
              <w:rPr>
                <w:sz w:val="22"/>
              </w:rPr>
              <w:t>and Writing at Level</w:t>
            </w:r>
            <w:r>
              <w:rPr>
                <w:sz w:val="22"/>
              </w:rPr>
              <w:t xml:space="preserve"> 2 </w:t>
            </w:r>
          </w:p>
          <w:p w:rsidR="000A58FF" w:rsidRDefault="00EB314A" w:rsidP="000A58FF">
            <w:pPr>
              <w:pStyle w:val="BodyText"/>
              <w:numPr>
                <w:ilvl w:val="0"/>
                <w:numId w:val="26"/>
              </w:numPr>
              <w:spacing w:after="0"/>
              <w:ind w:left="426" w:hanging="426"/>
              <w:rPr>
                <w:sz w:val="22"/>
              </w:rPr>
            </w:pPr>
            <w:r>
              <w:rPr>
                <w:sz w:val="22"/>
              </w:rPr>
              <w:t>Reading and Writing at Level 3</w:t>
            </w:r>
          </w:p>
          <w:p w:rsidR="00050BE3" w:rsidRPr="00146FC7" w:rsidRDefault="000A58FF" w:rsidP="00CA3AD8">
            <w:pPr>
              <w:pStyle w:val="BodyText"/>
              <w:numPr>
                <w:ilvl w:val="0"/>
                <w:numId w:val="26"/>
              </w:numPr>
              <w:ind w:left="426" w:hanging="426"/>
            </w:pPr>
            <w:proofErr w:type="gramStart"/>
            <w:r>
              <w:rPr>
                <w:sz w:val="22"/>
              </w:rPr>
              <w:t>some</w:t>
            </w:r>
            <w:proofErr w:type="gramEnd"/>
            <w:r>
              <w:rPr>
                <w:sz w:val="22"/>
              </w:rPr>
              <w:t xml:space="preserve"> </w:t>
            </w:r>
            <w:r w:rsidRPr="00047A74">
              <w:rPr>
                <w:sz w:val="22"/>
              </w:rPr>
              <w:t xml:space="preserve">Numeracy at </w:t>
            </w:r>
            <w:r>
              <w:rPr>
                <w:sz w:val="22"/>
              </w:rPr>
              <w:t xml:space="preserve">Levels 1, </w:t>
            </w:r>
            <w:r w:rsidRPr="00047A74">
              <w:rPr>
                <w:sz w:val="22"/>
              </w:rPr>
              <w:t>2</w:t>
            </w:r>
            <w:r>
              <w:rPr>
                <w:sz w:val="22"/>
              </w:rPr>
              <w:t xml:space="preserve"> and 3 – t</w:t>
            </w:r>
            <w:r w:rsidRPr="00047A74">
              <w:rPr>
                <w:sz w:val="22"/>
              </w:rPr>
              <w:t>o confirm the numeracy ratings, the assessor would need to give the candidate another numeracy task.</w:t>
            </w:r>
          </w:p>
        </w:tc>
      </w:tr>
      <w:tr w:rsidR="008950EE" w:rsidTr="00146FC7">
        <w:tc>
          <w:tcPr>
            <w:tcW w:w="9287" w:type="dxa"/>
            <w:gridSpan w:val="3"/>
          </w:tcPr>
          <w:p w:rsidR="008950EE" w:rsidRDefault="008950EE" w:rsidP="00050BE3">
            <w:pPr>
              <w:pStyle w:val="Heading2"/>
              <w:outlineLvl w:val="1"/>
              <w:rPr>
                <w:rFonts w:ascii="Tahoma" w:hAnsi="Tahoma" w:cs="Tahoma"/>
                <w:sz w:val="24"/>
                <w:szCs w:val="24"/>
              </w:rPr>
            </w:pPr>
            <w:r>
              <w:rPr>
                <w:rFonts w:ascii="Tahoma" w:hAnsi="Tahoma" w:cs="Tahoma"/>
                <w:sz w:val="24"/>
                <w:szCs w:val="24"/>
              </w:rPr>
              <w:t>Target audience</w:t>
            </w:r>
          </w:p>
          <w:p w:rsidR="00E3517B" w:rsidRPr="0023698B" w:rsidRDefault="000A58FF" w:rsidP="00B76F40">
            <w:pPr>
              <w:rPr>
                <w:sz w:val="22"/>
              </w:rPr>
            </w:pPr>
            <w:r w:rsidRPr="00047A74">
              <w:rPr>
                <w:sz w:val="22"/>
              </w:rPr>
              <w:t>This task has been develo</w:t>
            </w:r>
            <w:r w:rsidRPr="005D4F74">
              <w:rPr>
                <w:sz w:val="22"/>
                <w:szCs w:val="22"/>
              </w:rPr>
              <w:t xml:space="preserve">ped for the </w:t>
            </w:r>
            <w:r>
              <w:rPr>
                <w:sz w:val="22"/>
                <w:szCs w:val="22"/>
              </w:rPr>
              <w:t>wood manufacturing</w:t>
            </w:r>
            <w:r w:rsidRPr="005D4F74">
              <w:rPr>
                <w:sz w:val="22"/>
                <w:szCs w:val="22"/>
              </w:rPr>
              <w:t xml:space="preserve"> industry. It can be customised for other industries, using information </w:t>
            </w:r>
            <w:r w:rsidRPr="00047A74">
              <w:rPr>
                <w:sz w:val="22"/>
              </w:rPr>
              <w:t xml:space="preserve">from </w:t>
            </w:r>
            <w:hyperlink r:id="rId8" w:history="1">
              <w:r w:rsidRPr="00E916C3">
                <w:rPr>
                  <w:rStyle w:val="Hyperlink"/>
                </w:rPr>
                <w:t>www.worksafe.vic.gov.au</w:t>
              </w:r>
            </w:hyperlink>
            <w:r>
              <w:t xml:space="preserve">  </w:t>
            </w:r>
            <w:r w:rsidRPr="005D4F74">
              <w:rPr>
                <w:sz w:val="22"/>
              </w:rPr>
              <w:t>(</w:t>
            </w:r>
            <w:r>
              <w:rPr>
                <w:sz w:val="22"/>
              </w:rPr>
              <w:t xml:space="preserve">then </w:t>
            </w:r>
            <w:r w:rsidRPr="005D4F74">
              <w:rPr>
                <w:sz w:val="22"/>
              </w:rPr>
              <w:t>search for ‘injury hotspots</w:t>
            </w:r>
            <w:r>
              <w:rPr>
                <w:sz w:val="22"/>
              </w:rPr>
              <w:t>’</w:t>
            </w:r>
            <w:r w:rsidRPr="005D4F74">
              <w:rPr>
                <w:sz w:val="22"/>
              </w:rPr>
              <w:t>)</w:t>
            </w:r>
            <w:r w:rsidRPr="00047A74">
              <w:rPr>
                <w:sz w:val="22"/>
              </w:rPr>
              <w:t>. Check the site for other contexts that may be relevant to your candidates.</w:t>
            </w:r>
          </w:p>
        </w:tc>
      </w:tr>
      <w:tr w:rsidR="00050BE3" w:rsidTr="00146FC7">
        <w:tc>
          <w:tcPr>
            <w:tcW w:w="9287" w:type="dxa"/>
            <w:gridSpan w:val="3"/>
          </w:tcPr>
          <w:p w:rsidR="00050BE3" w:rsidRPr="00251FEC" w:rsidRDefault="00A315B0" w:rsidP="00050BE3">
            <w:pPr>
              <w:pStyle w:val="Heading2"/>
              <w:outlineLvl w:val="1"/>
              <w:rPr>
                <w:rFonts w:ascii="Tahoma" w:hAnsi="Tahoma" w:cs="Tahoma"/>
                <w:sz w:val="24"/>
                <w:szCs w:val="24"/>
              </w:rPr>
            </w:pPr>
            <w:r>
              <w:rPr>
                <w:rFonts w:ascii="Tahoma" w:hAnsi="Tahoma" w:cs="Tahoma"/>
                <w:sz w:val="24"/>
                <w:szCs w:val="24"/>
              </w:rPr>
              <w:t>Content</w:t>
            </w:r>
            <w:r w:rsidR="00050BE3">
              <w:rPr>
                <w:rFonts w:ascii="Tahoma" w:hAnsi="Tahoma" w:cs="Tahoma"/>
                <w:sz w:val="24"/>
                <w:szCs w:val="24"/>
              </w:rPr>
              <w:t xml:space="preserve"> coverage</w:t>
            </w:r>
          </w:p>
          <w:p w:rsidR="00050BE3" w:rsidRPr="00FE636A" w:rsidRDefault="003F5C75" w:rsidP="00146FC7">
            <w:pPr>
              <w:pStyle w:val="BodyText"/>
              <w:rPr>
                <w:sz w:val="22"/>
                <w:szCs w:val="22"/>
              </w:rPr>
            </w:pPr>
            <w:r>
              <w:rPr>
                <w:sz w:val="22"/>
                <w:szCs w:val="22"/>
              </w:rPr>
              <w:t>This task assumes some familiarity with the industry.  The</w:t>
            </w:r>
            <w:r w:rsidR="000A58FF">
              <w:rPr>
                <w:sz w:val="22"/>
                <w:szCs w:val="22"/>
              </w:rPr>
              <w:t xml:space="preserve"> task includes reading and writing activities that ask the candidate to interpret and summarise information. Demonstration of understanding will be enhanced by the candidate’s ability to draw on prior knowledge and contextualise the informative text. This task also requires the candidate to interpret a diagrammatic text and to translate this information into chart and graph form.</w:t>
            </w:r>
          </w:p>
        </w:tc>
      </w:tr>
      <w:tr w:rsidR="00050BE3" w:rsidTr="00146FC7">
        <w:tc>
          <w:tcPr>
            <w:tcW w:w="9287" w:type="dxa"/>
            <w:gridSpan w:val="3"/>
          </w:tcPr>
          <w:p w:rsidR="00050BE3" w:rsidRPr="00435D2F" w:rsidRDefault="00050BE3" w:rsidP="00050BE3">
            <w:pPr>
              <w:pStyle w:val="Heading2"/>
              <w:outlineLvl w:val="1"/>
              <w:rPr>
                <w:rFonts w:ascii="Tahoma" w:hAnsi="Tahoma" w:cs="Tahoma"/>
                <w:sz w:val="24"/>
                <w:szCs w:val="24"/>
              </w:rPr>
            </w:pPr>
            <w:r w:rsidRPr="00435D2F">
              <w:rPr>
                <w:rFonts w:ascii="Tahoma" w:hAnsi="Tahoma" w:cs="Tahoma"/>
                <w:sz w:val="24"/>
                <w:szCs w:val="24"/>
              </w:rPr>
              <w:t>Instructions to assessor</w:t>
            </w:r>
          </w:p>
          <w:p w:rsidR="000A58FF" w:rsidRPr="00F36BBA" w:rsidRDefault="000A58FF" w:rsidP="000A58FF">
            <w:pPr>
              <w:rPr>
                <w:sz w:val="22"/>
              </w:rPr>
            </w:pPr>
            <w:r w:rsidRPr="00F36BBA">
              <w:rPr>
                <w:sz w:val="22"/>
              </w:rPr>
              <w:t>This task requires the candidate to:</w:t>
            </w:r>
          </w:p>
          <w:p w:rsidR="000A58FF" w:rsidRPr="00047A74" w:rsidRDefault="000A58FF" w:rsidP="000A58FF">
            <w:pPr>
              <w:pStyle w:val="ListParagraph"/>
              <w:numPr>
                <w:ilvl w:val="0"/>
                <w:numId w:val="7"/>
              </w:numPr>
              <w:ind w:left="426" w:hanging="426"/>
              <w:rPr>
                <w:sz w:val="22"/>
              </w:rPr>
            </w:pPr>
            <w:r>
              <w:rPr>
                <w:sz w:val="22"/>
              </w:rPr>
              <w:t>r</w:t>
            </w:r>
            <w:r w:rsidRPr="00047A74">
              <w:rPr>
                <w:sz w:val="22"/>
              </w:rPr>
              <w:t>ead and interpret graphic information</w:t>
            </w:r>
          </w:p>
          <w:p w:rsidR="000A58FF" w:rsidRPr="00047A74" w:rsidRDefault="000A58FF" w:rsidP="000A58FF">
            <w:pPr>
              <w:pStyle w:val="ListParagraph"/>
              <w:numPr>
                <w:ilvl w:val="0"/>
                <w:numId w:val="7"/>
              </w:numPr>
              <w:ind w:left="426" w:hanging="426"/>
              <w:rPr>
                <w:sz w:val="22"/>
              </w:rPr>
            </w:pPr>
            <w:r>
              <w:rPr>
                <w:sz w:val="22"/>
              </w:rPr>
              <w:t>c</w:t>
            </w:r>
            <w:r w:rsidRPr="00047A74">
              <w:rPr>
                <w:sz w:val="22"/>
              </w:rPr>
              <w:t>omplete numerical tasks and write answers to questions based on information provided</w:t>
            </w:r>
          </w:p>
          <w:p w:rsidR="000A58FF" w:rsidRPr="00047A74" w:rsidRDefault="000A58FF" w:rsidP="000A58FF">
            <w:pPr>
              <w:pStyle w:val="ListParagraph"/>
              <w:numPr>
                <w:ilvl w:val="0"/>
                <w:numId w:val="7"/>
              </w:numPr>
              <w:ind w:left="426" w:hanging="426"/>
              <w:rPr>
                <w:sz w:val="22"/>
              </w:rPr>
            </w:pPr>
            <w:r>
              <w:rPr>
                <w:sz w:val="22"/>
              </w:rPr>
              <w:t>r</w:t>
            </w:r>
            <w:r w:rsidRPr="00047A74">
              <w:rPr>
                <w:sz w:val="22"/>
              </w:rPr>
              <w:t>ead a case study and write answers to questions based on information in the case study</w:t>
            </w:r>
          </w:p>
          <w:p w:rsidR="000A58FF" w:rsidRPr="00047A74" w:rsidRDefault="000A58FF" w:rsidP="000A58FF">
            <w:pPr>
              <w:pStyle w:val="ListParagraph"/>
              <w:numPr>
                <w:ilvl w:val="0"/>
                <w:numId w:val="7"/>
              </w:numPr>
              <w:ind w:left="426" w:hanging="426"/>
              <w:rPr>
                <w:sz w:val="22"/>
              </w:rPr>
            </w:pPr>
            <w:proofErr w:type="gramStart"/>
            <w:r>
              <w:rPr>
                <w:sz w:val="22"/>
              </w:rPr>
              <w:t>r</w:t>
            </w:r>
            <w:r w:rsidRPr="00047A74">
              <w:rPr>
                <w:sz w:val="22"/>
              </w:rPr>
              <w:t>ead</w:t>
            </w:r>
            <w:proofErr w:type="gramEnd"/>
            <w:r w:rsidRPr="00047A74">
              <w:rPr>
                <w:sz w:val="22"/>
              </w:rPr>
              <w:t xml:space="preserve"> a case study and respond by writing a formal letter.</w:t>
            </w:r>
          </w:p>
          <w:p w:rsidR="00050BE3" w:rsidRPr="000A58FF" w:rsidRDefault="00050BE3" w:rsidP="000A58FF">
            <w:pPr>
              <w:rPr>
                <w:color w:val="000000" w:themeColor="text1"/>
                <w:szCs w:val="22"/>
              </w:rPr>
            </w:pPr>
          </w:p>
        </w:tc>
      </w:tr>
      <w:tr w:rsidR="00146FC7" w:rsidTr="008950EE">
        <w:tc>
          <w:tcPr>
            <w:tcW w:w="9287" w:type="dxa"/>
            <w:gridSpan w:val="3"/>
            <w:tcBorders>
              <w:bottom w:val="single" w:sz="4" w:space="0" w:color="BFBFBF" w:themeColor="background1" w:themeShade="BF"/>
            </w:tcBorders>
          </w:tcPr>
          <w:p w:rsidR="00146FC7" w:rsidRPr="00435D2F" w:rsidRDefault="00146FC7" w:rsidP="00050BE3">
            <w:pPr>
              <w:pStyle w:val="Heading2"/>
              <w:outlineLvl w:val="1"/>
              <w:rPr>
                <w:rFonts w:ascii="Tahoma" w:hAnsi="Tahoma" w:cs="Tahoma"/>
                <w:sz w:val="24"/>
                <w:szCs w:val="24"/>
              </w:rPr>
            </w:pPr>
            <w:r w:rsidRPr="00435D2F">
              <w:rPr>
                <w:rFonts w:ascii="Tahoma" w:hAnsi="Tahoma" w:cs="Tahoma"/>
                <w:sz w:val="24"/>
                <w:szCs w:val="24"/>
              </w:rPr>
              <w:t>ACSF mapping</w:t>
            </w:r>
          </w:p>
        </w:tc>
      </w:tr>
      <w:tr w:rsidR="00146FC7" w:rsidRPr="008950EE" w:rsidTr="005C048A">
        <w:trPr>
          <w:trHeight w:val="330"/>
        </w:trPr>
        <w:tc>
          <w:tcPr>
            <w:tcW w:w="1668" w:type="dxa"/>
            <w:tcBorders>
              <w:right w:val="nil"/>
            </w:tcBorders>
            <w:shd w:val="clear" w:color="auto" w:fill="D9D9D9" w:themeFill="background1" w:themeFillShade="D9"/>
          </w:tcPr>
          <w:p w:rsidR="00146FC7" w:rsidRPr="008950EE" w:rsidRDefault="008950EE" w:rsidP="008950EE">
            <w:pPr>
              <w:pStyle w:val="TableText"/>
              <w:rPr>
                <w:rFonts w:ascii="Tahoma" w:hAnsi="Tahoma" w:cs="Tahoma"/>
                <w:b/>
                <w:color w:val="595959"/>
                <w:szCs w:val="20"/>
              </w:rPr>
            </w:pPr>
            <w:r w:rsidRPr="008950EE">
              <w:rPr>
                <w:rFonts w:ascii="Tahoma" w:hAnsi="Tahoma" w:cs="Tahoma"/>
                <w:b/>
                <w:color w:val="595959"/>
                <w:szCs w:val="20"/>
              </w:rPr>
              <w:t>Question</w:t>
            </w:r>
          </w:p>
        </w:tc>
        <w:tc>
          <w:tcPr>
            <w:tcW w:w="3118" w:type="dxa"/>
            <w:tcBorders>
              <w:left w:val="nil"/>
              <w:right w:val="single" w:sz="4" w:space="0" w:color="BFBFBF" w:themeColor="background1" w:themeShade="BF"/>
            </w:tcBorders>
            <w:shd w:val="clear" w:color="auto" w:fill="D9D9D9" w:themeFill="background1" w:themeFillShade="D9"/>
          </w:tcPr>
          <w:p w:rsidR="00146FC7" w:rsidRPr="008950EE" w:rsidRDefault="008950EE" w:rsidP="008950EE">
            <w:pPr>
              <w:pStyle w:val="TableText"/>
              <w:rPr>
                <w:rFonts w:ascii="Tahoma" w:hAnsi="Tahoma" w:cs="Tahoma"/>
                <w:b/>
                <w:color w:val="595959"/>
                <w:szCs w:val="20"/>
              </w:rPr>
            </w:pPr>
            <w:r w:rsidRPr="00EA23BA">
              <w:rPr>
                <w:rFonts w:ascii="Tahoma" w:hAnsi="Tahoma" w:cs="Tahoma"/>
                <w:b/>
                <w:color w:val="595959"/>
                <w:szCs w:val="20"/>
              </w:rPr>
              <w:t>ACSF skill level indicator</w:t>
            </w:r>
          </w:p>
        </w:tc>
        <w:tc>
          <w:tcPr>
            <w:tcW w:w="4501" w:type="dxa"/>
            <w:tcBorders>
              <w:left w:val="single" w:sz="4" w:space="0" w:color="BFBFBF" w:themeColor="background1" w:themeShade="BF"/>
            </w:tcBorders>
            <w:shd w:val="clear" w:color="auto" w:fill="D9D9D9" w:themeFill="background1" w:themeFillShade="D9"/>
          </w:tcPr>
          <w:p w:rsidR="00146FC7" w:rsidRPr="008950EE" w:rsidRDefault="008950EE" w:rsidP="008950EE">
            <w:pPr>
              <w:pStyle w:val="TableText"/>
              <w:rPr>
                <w:rFonts w:ascii="Tahoma" w:hAnsi="Tahoma" w:cs="Tahoma"/>
                <w:b/>
                <w:color w:val="595959"/>
                <w:szCs w:val="20"/>
              </w:rPr>
            </w:pPr>
            <w:r w:rsidRPr="008950EE">
              <w:rPr>
                <w:rFonts w:ascii="Tahoma" w:hAnsi="Tahoma" w:cs="Tahoma"/>
                <w:b/>
                <w:color w:val="595959"/>
                <w:szCs w:val="20"/>
              </w:rPr>
              <w:t>Domain</w:t>
            </w:r>
            <w:r w:rsidR="00D84C99">
              <w:rPr>
                <w:rFonts w:ascii="Tahoma" w:hAnsi="Tahoma" w:cs="Tahoma"/>
                <w:b/>
                <w:color w:val="595959"/>
                <w:szCs w:val="20"/>
              </w:rPr>
              <w:t>s</w:t>
            </w:r>
            <w:r w:rsidRPr="008950EE">
              <w:rPr>
                <w:rFonts w:ascii="Tahoma" w:hAnsi="Tahoma" w:cs="Tahoma"/>
                <w:b/>
                <w:color w:val="595959"/>
                <w:szCs w:val="20"/>
              </w:rPr>
              <w:t xml:space="preserve"> of Communication</w:t>
            </w:r>
          </w:p>
        </w:tc>
      </w:tr>
      <w:tr w:rsidR="00CA3AD8" w:rsidRPr="00FE636A" w:rsidTr="005C048A">
        <w:trPr>
          <w:trHeight w:val="330"/>
        </w:trPr>
        <w:tc>
          <w:tcPr>
            <w:tcW w:w="1668" w:type="dxa"/>
            <w:tcBorders>
              <w:right w:val="nil"/>
            </w:tcBorders>
          </w:tcPr>
          <w:p w:rsidR="00CA3AD8" w:rsidRPr="0073413D" w:rsidRDefault="00CA3AD8" w:rsidP="002D48CC">
            <w:pPr>
              <w:pStyle w:val="BodyText"/>
              <w:rPr>
                <w:sz w:val="22"/>
                <w:szCs w:val="22"/>
              </w:rPr>
            </w:pPr>
            <w:r w:rsidRPr="0073413D">
              <w:rPr>
                <w:sz w:val="22"/>
                <w:szCs w:val="22"/>
              </w:rPr>
              <w:t>1</w:t>
            </w:r>
          </w:p>
        </w:tc>
        <w:tc>
          <w:tcPr>
            <w:tcW w:w="3118" w:type="dxa"/>
            <w:tcBorders>
              <w:left w:val="nil"/>
              <w:right w:val="single" w:sz="4" w:space="0" w:color="BFBFBF" w:themeColor="background1" w:themeShade="BF"/>
            </w:tcBorders>
          </w:tcPr>
          <w:p w:rsidR="00CA3AD8" w:rsidRPr="0073413D" w:rsidRDefault="00CA3AD8" w:rsidP="002D48CC">
            <w:pPr>
              <w:pStyle w:val="BodyText"/>
              <w:rPr>
                <w:sz w:val="22"/>
                <w:szCs w:val="22"/>
              </w:rPr>
            </w:pPr>
            <w:r w:rsidRPr="0073413D">
              <w:rPr>
                <w:sz w:val="22"/>
                <w:szCs w:val="22"/>
              </w:rPr>
              <w:t>2.05 2.06</w:t>
            </w:r>
          </w:p>
        </w:tc>
        <w:tc>
          <w:tcPr>
            <w:tcW w:w="4501" w:type="dxa"/>
            <w:vMerge w:val="restart"/>
            <w:tcBorders>
              <w:left w:val="single" w:sz="4" w:space="0" w:color="BFBFBF" w:themeColor="background1" w:themeShade="BF"/>
            </w:tcBorders>
          </w:tcPr>
          <w:p w:rsidR="00CA3AD8" w:rsidRPr="00FE636A" w:rsidRDefault="00CA3AD8" w:rsidP="00CA3AD8">
            <w:pPr>
              <w:pStyle w:val="BodyText"/>
              <w:rPr>
                <w:sz w:val="22"/>
                <w:szCs w:val="22"/>
              </w:rPr>
            </w:pPr>
            <w:r w:rsidRPr="00FE636A">
              <w:rPr>
                <w:sz w:val="22"/>
                <w:szCs w:val="22"/>
              </w:rPr>
              <w:t>Workplace and employment and/or</w:t>
            </w:r>
            <w:r>
              <w:rPr>
                <w:sz w:val="22"/>
                <w:szCs w:val="22"/>
              </w:rPr>
              <w:br/>
            </w:r>
            <w:r w:rsidRPr="00FE636A">
              <w:rPr>
                <w:sz w:val="22"/>
                <w:szCs w:val="22"/>
              </w:rPr>
              <w:t>Education and training</w:t>
            </w:r>
          </w:p>
        </w:tc>
      </w:tr>
      <w:tr w:rsidR="00CA3AD8" w:rsidRPr="00FE636A" w:rsidTr="005C048A">
        <w:trPr>
          <w:trHeight w:val="330"/>
        </w:trPr>
        <w:tc>
          <w:tcPr>
            <w:tcW w:w="1668" w:type="dxa"/>
            <w:tcBorders>
              <w:right w:val="nil"/>
            </w:tcBorders>
          </w:tcPr>
          <w:p w:rsidR="00CA3AD8" w:rsidRPr="0073413D" w:rsidRDefault="00CA3AD8" w:rsidP="002D48CC">
            <w:pPr>
              <w:pStyle w:val="BodyText"/>
              <w:rPr>
                <w:sz w:val="22"/>
                <w:szCs w:val="22"/>
              </w:rPr>
            </w:pPr>
            <w:r w:rsidRPr="0073413D">
              <w:rPr>
                <w:sz w:val="22"/>
                <w:szCs w:val="22"/>
              </w:rPr>
              <w:t>2</w:t>
            </w:r>
          </w:p>
        </w:tc>
        <w:tc>
          <w:tcPr>
            <w:tcW w:w="3118" w:type="dxa"/>
            <w:tcBorders>
              <w:left w:val="nil"/>
              <w:right w:val="single" w:sz="4" w:space="0" w:color="BFBFBF" w:themeColor="background1" w:themeShade="BF"/>
            </w:tcBorders>
          </w:tcPr>
          <w:p w:rsidR="00CA3AD8" w:rsidRPr="0073413D" w:rsidRDefault="00CA3AD8" w:rsidP="002D48CC">
            <w:pPr>
              <w:pStyle w:val="BodyText"/>
              <w:rPr>
                <w:sz w:val="22"/>
                <w:szCs w:val="22"/>
              </w:rPr>
            </w:pPr>
            <w:r w:rsidRPr="0073413D">
              <w:rPr>
                <w:sz w:val="22"/>
                <w:szCs w:val="22"/>
              </w:rPr>
              <w:t>2.04 1.09</w:t>
            </w:r>
          </w:p>
        </w:tc>
        <w:tc>
          <w:tcPr>
            <w:tcW w:w="4501" w:type="dxa"/>
            <w:vMerge/>
            <w:tcBorders>
              <w:left w:val="single" w:sz="4" w:space="0" w:color="BFBFBF" w:themeColor="background1" w:themeShade="BF"/>
            </w:tcBorders>
          </w:tcPr>
          <w:p w:rsidR="00CA3AD8" w:rsidRPr="00FE636A" w:rsidRDefault="00CA3AD8" w:rsidP="008950EE">
            <w:pPr>
              <w:pStyle w:val="BodyText"/>
              <w:rPr>
                <w:sz w:val="22"/>
                <w:szCs w:val="22"/>
              </w:rPr>
            </w:pPr>
          </w:p>
        </w:tc>
      </w:tr>
      <w:tr w:rsidR="00CA3AD8" w:rsidRPr="00FE636A" w:rsidTr="005C048A">
        <w:trPr>
          <w:trHeight w:val="330"/>
        </w:trPr>
        <w:tc>
          <w:tcPr>
            <w:tcW w:w="1668" w:type="dxa"/>
            <w:tcBorders>
              <w:right w:val="nil"/>
            </w:tcBorders>
          </w:tcPr>
          <w:p w:rsidR="00CA3AD8" w:rsidRPr="0073413D" w:rsidRDefault="00CA3AD8" w:rsidP="002D48CC">
            <w:pPr>
              <w:pStyle w:val="BodyText"/>
              <w:rPr>
                <w:sz w:val="22"/>
                <w:szCs w:val="22"/>
              </w:rPr>
            </w:pPr>
            <w:r w:rsidRPr="0073413D">
              <w:rPr>
                <w:sz w:val="22"/>
                <w:szCs w:val="22"/>
              </w:rPr>
              <w:t>3</w:t>
            </w:r>
          </w:p>
        </w:tc>
        <w:tc>
          <w:tcPr>
            <w:tcW w:w="3118" w:type="dxa"/>
            <w:tcBorders>
              <w:left w:val="nil"/>
              <w:right w:val="single" w:sz="4" w:space="0" w:color="BFBFBF" w:themeColor="background1" w:themeShade="BF"/>
            </w:tcBorders>
          </w:tcPr>
          <w:p w:rsidR="00CA3AD8" w:rsidRPr="0073413D" w:rsidRDefault="00CA3AD8" w:rsidP="002D48CC">
            <w:pPr>
              <w:pStyle w:val="BodyText"/>
              <w:rPr>
                <w:sz w:val="22"/>
                <w:szCs w:val="22"/>
              </w:rPr>
            </w:pPr>
            <w:r w:rsidRPr="0073413D">
              <w:rPr>
                <w:sz w:val="22"/>
                <w:szCs w:val="22"/>
              </w:rPr>
              <w:t>3.09 3.10 3.11</w:t>
            </w:r>
          </w:p>
        </w:tc>
        <w:tc>
          <w:tcPr>
            <w:tcW w:w="4501" w:type="dxa"/>
            <w:vMerge/>
            <w:tcBorders>
              <w:left w:val="single" w:sz="4" w:space="0" w:color="BFBFBF" w:themeColor="background1" w:themeShade="BF"/>
            </w:tcBorders>
          </w:tcPr>
          <w:p w:rsidR="00CA3AD8" w:rsidRPr="00FE636A" w:rsidRDefault="00CA3AD8" w:rsidP="008950EE">
            <w:pPr>
              <w:pStyle w:val="BodyText"/>
              <w:rPr>
                <w:sz w:val="22"/>
                <w:szCs w:val="22"/>
              </w:rPr>
            </w:pPr>
          </w:p>
        </w:tc>
      </w:tr>
      <w:tr w:rsidR="00CA3AD8" w:rsidRPr="00FE636A" w:rsidTr="005C048A">
        <w:trPr>
          <w:trHeight w:val="330"/>
        </w:trPr>
        <w:tc>
          <w:tcPr>
            <w:tcW w:w="1668" w:type="dxa"/>
            <w:tcBorders>
              <w:right w:val="nil"/>
            </w:tcBorders>
          </w:tcPr>
          <w:p w:rsidR="00CA3AD8" w:rsidRPr="0073413D" w:rsidRDefault="00CA3AD8" w:rsidP="002D48CC">
            <w:pPr>
              <w:pStyle w:val="BodyText"/>
              <w:rPr>
                <w:sz w:val="22"/>
                <w:szCs w:val="22"/>
              </w:rPr>
            </w:pPr>
            <w:r w:rsidRPr="0073413D">
              <w:rPr>
                <w:sz w:val="22"/>
                <w:szCs w:val="22"/>
              </w:rPr>
              <w:t xml:space="preserve">4 </w:t>
            </w:r>
          </w:p>
        </w:tc>
        <w:tc>
          <w:tcPr>
            <w:tcW w:w="3118" w:type="dxa"/>
            <w:tcBorders>
              <w:left w:val="nil"/>
              <w:right w:val="single" w:sz="4" w:space="0" w:color="BFBFBF" w:themeColor="background1" w:themeShade="BF"/>
            </w:tcBorders>
          </w:tcPr>
          <w:p w:rsidR="00CA3AD8" w:rsidRPr="0073413D" w:rsidRDefault="00CA3AD8" w:rsidP="002D48CC">
            <w:pPr>
              <w:pStyle w:val="BodyText"/>
              <w:rPr>
                <w:sz w:val="22"/>
                <w:szCs w:val="22"/>
              </w:rPr>
            </w:pPr>
            <w:r w:rsidRPr="0073413D">
              <w:rPr>
                <w:sz w:val="22"/>
                <w:szCs w:val="22"/>
              </w:rPr>
              <w:t>2.05 2.06 or 3.05 3.06</w:t>
            </w:r>
          </w:p>
        </w:tc>
        <w:tc>
          <w:tcPr>
            <w:tcW w:w="4501" w:type="dxa"/>
            <w:vMerge/>
            <w:tcBorders>
              <w:left w:val="single" w:sz="4" w:space="0" w:color="BFBFBF" w:themeColor="background1" w:themeShade="BF"/>
            </w:tcBorders>
          </w:tcPr>
          <w:p w:rsidR="00CA3AD8" w:rsidRPr="00FE636A" w:rsidRDefault="00CA3AD8" w:rsidP="008950EE">
            <w:pPr>
              <w:pStyle w:val="BodyText"/>
              <w:rPr>
                <w:sz w:val="22"/>
                <w:szCs w:val="22"/>
              </w:rPr>
            </w:pPr>
          </w:p>
        </w:tc>
      </w:tr>
      <w:tr w:rsidR="00CA3AD8" w:rsidRPr="00FE636A" w:rsidTr="005C048A">
        <w:trPr>
          <w:trHeight w:val="330"/>
        </w:trPr>
        <w:tc>
          <w:tcPr>
            <w:tcW w:w="1668" w:type="dxa"/>
            <w:tcBorders>
              <w:right w:val="nil"/>
            </w:tcBorders>
          </w:tcPr>
          <w:p w:rsidR="00CA3AD8" w:rsidRPr="0073413D" w:rsidRDefault="00CA3AD8" w:rsidP="002D48CC">
            <w:pPr>
              <w:pStyle w:val="BodyText"/>
              <w:rPr>
                <w:sz w:val="22"/>
                <w:szCs w:val="22"/>
              </w:rPr>
            </w:pPr>
            <w:r w:rsidRPr="0073413D">
              <w:rPr>
                <w:sz w:val="22"/>
                <w:szCs w:val="22"/>
              </w:rPr>
              <w:t>5a</w:t>
            </w:r>
          </w:p>
        </w:tc>
        <w:tc>
          <w:tcPr>
            <w:tcW w:w="3118" w:type="dxa"/>
            <w:tcBorders>
              <w:left w:val="nil"/>
              <w:right w:val="single" w:sz="4" w:space="0" w:color="BFBFBF" w:themeColor="background1" w:themeShade="BF"/>
            </w:tcBorders>
          </w:tcPr>
          <w:p w:rsidR="00CA3AD8" w:rsidRPr="0073413D" w:rsidRDefault="00CA3AD8" w:rsidP="002D48CC">
            <w:pPr>
              <w:pStyle w:val="BodyText"/>
              <w:rPr>
                <w:sz w:val="22"/>
                <w:szCs w:val="22"/>
              </w:rPr>
            </w:pPr>
            <w:r w:rsidRPr="0073413D">
              <w:rPr>
                <w:sz w:val="22"/>
                <w:szCs w:val="22"/>
              </w:rPr>
              <w:t>2.03 2.04 2.05 2.06 or 3.03 3.04 3.05 3.06</w:t>
            </w:r>
          </w:p>
        </w:tc>
        <w:tc>
          <w:tcPr>
            <w:tcW w:w="4501" w:type="dxa"/>
            <w:vMerge/>
            <w:tcBorders>
              <w:left w:val="single" w:sz="4" w:space="0" w:color="BFBFBF" w:themeColor="background1" w:themeShade="BF"/>
            </w:tcBorders>
          </w:tcPr>
          <w:p w:rsidR="00CA3AD8" w:rsidRPr="00FE636A" w:rsidRDefault="00CA3AD8" w:rsidP="008950EE">
            <w:pPr>
              <w:pStyle w:val="BodyText"/>
              <w:rPr>
                <w:sz w:val="22"/>
                <w:szCs w:val="22"/>
              </w:rPr>
            </w:pPr>
          </w:p>
        </w:tc>
      </w:tr>
      <w:tr w:rsidR="00CA3AD8" w:rsidRPr="00FE636A" w:rsidTr="005C048A">
        <w:trPr>
          <w:trHeight w:val="330"/>
        </w:trPr>
        <w:tc>
          <w:tcPr>
            <w:tcW w:w="1668" w:type="dxa"/>
            <w:tcBorders>
              <w:right w:val="nil"/>
            </w:tcBorders>
          </w:tcPr>
          <w:p w:rsidR="00CA3AD8" w:rsidRPr="0073413D" w:rsidRDefault="00CA3AD8" w:rsidP="002D48CC">
            <w:pPr>
              <w:pStyle w:val="BodyText"/>
              <w:rPr>
                <w:sz w:val="22"/>
                <w:szCs w:val="22"/>
              </w:rPr>
            </w:pPr>
            <w:r w:rsidRPr="0073413D">
              <w:rPr>
                <w:sz w:val="22"/>
                <w:szCs w:val="22"/>
              </w:rPr>
              <w:t>5b</w:t>
            </w:r>
          </w:p>
        </w:tc>
        <w:tc>
          <w:tcPr>
            <w:tcW w:w="3118" w:type="dxa"/>
            <w:tcBorders>
              <w:left w:val="nil"/>
              <w:right w:val="single" w:sz="4" w:space="0" w:color="BFBFBF" w:themeColor="background1" w:themeShade="BF"/>
            </w:tcBorders>
          </w:tcPr>
          <w:p w:rsidR="00CA3AD8" w:rsidRPr="0073413D" w:rsidRDefault="00CA3AD8" w:rsidP="002D48CC">
            <w:pPr>
              <w:pStyle w:val="BodyText"/>
              <w:rPr>
                <w:sz w:val="22"/>
                <w:szCs w:val="22"/>
              </w:rPr>
            </w:pPr>
            <w:r w:rsidRPr="0073413D">
              <w:rPr>
                <w:sz w:val="22"/>
                <w:szCs w:val="22"/>
              </w:rPr>
              <w:t>2.04</w:t>
            </w:r>
          </w:p>
        </w:tc>
        <w:tc>
          <w:tcPr>
            <w:tcW w:w="4501" w:type="dxa"/>
            <w:vMerge/>
            <w:tcBorders>
              <w:left w:val="single" w:sz="4" w:space="0" w:color="BFBFBF" w:themeColor="background1" w:themeShade="BF"/>
            </w:tcBorders>
          </w:tcPr>
          <w:p w:rsidR="00CA3AD8" w:rsidRPr="00FE636A" w:rsidRDefault="00CA3AD8" w:rsidP="008950EE">
            <w:pPr>
              <w:pStyle w:val="BodyText"/>
              <w:rPr>
                <w:szCs w:val="22"/>
              </w:rPr>
            </w:pPr>
          </w:p>
        </w:tc>
      </w:tr>
      <w:tr w:rsidR="00CA3AD8" w:rsidRPr="00FE636A" w:rsidTr="005C048A">
        <w:trPr>
          <w:trHeight w:val="330"/>
        </w:trPr>
        <w:tc>
          <w:tcPr>
            <w:tcW w:w="1668" w:type="dxa"/>
            <w:tcBorders>
              <w:right w:val="nil"/>
            </w:tcBorders>
          </w:tcPr>
          <w:p w:rsidR="00CA3AD8" w:rsidRPr="0073413D" w:rsidRDefault="00CA3AD8" w:rsidP="002D48CC">
            <w:pPr>
              <w:pStyle w:val="BodyText"/>
              <w:rPr>
                <w:sz w:val="22"/>
                <w:szCs w:val="22"/>
              </w:rPr>
            </w:pPr>
            <w:r w:rsidRPr="0073413D">
              <w:rPr>
                <w:sz w:val="22"/>
                <w:szCs w:val="22"/>
              </w:rPr>
              <w:t>5c</w:t>
            </w:r>
          </w:p>
        </w:tc>
        <w:tc>
          <w:tcPr>
            <w:tcW w:w="3118" w:type="dxa"/>
            <w:tcBorders>
              <w:left w:val="nil"/>
              <w:right w:val="single" w:sz="4" w:space="0" w:color="BFBFBF" w:themeColor="background1" w:themeShade="BF"/>
            </w:tcBorders>
          </w:tcPr>
          <w:p w:rsidR="00CA3AD8" w:rsidRPr="0073413D" w:rsidRDefault="00CA3AD8" w:rsidP="002D48CC">
            <w:pPr>
              <w:pStyle w:val="BodyText"/>
              <w:rPr>
                <w:sz w:val="22"/>
                <w:szCs w:val="22"/>
              </w:rPr>
            </w:pPr>
            <w:r w:rsidRPr="0073413D">
              <w:rPr>
                <w:sz w:val="22"/>
                <w:szCs w:val="22"/>
              </w:rPr>
              <w:t>3.04</w:t>
            </w:r>
          </w:p>
        </w:tc>
        <w:tc>
          <w:tcPr>
            <w:tcW w:w="4501" w:type="dxa"/>
            <w:vMerge/>
            <w:tcBorders>
              <w:left w:val="single" w:sz="4" w:space="0" w:color="BFBFBF" w:themeColor="background1" w:themeShade="BF"/>
            </w:tcBorders>
          </w:tcPr>
          <w:p w:rsidR="00CA3AD8" w:rsidRPr="00FE636A" w:rsidRDefault="00CA3AD8" w:rsidP="008950EE">
            <w:pPr>
              <w:pStyle w:val="BodyText"/>
              <w:rPr>
                <w:szCs w:val="22"/>
              </w:rPr>
            </w:pPr>
          </w:p>
        </w:tc>
      </w:tr>
      <w:tr w:rsidR="00CA3AD8" w:rsidRPr="00FE636A" w:rsidTr="005C048A">
        <w:trPr>
          <w:trHeight w:val="330"/>
        </w:trPr>
        <w:tc>
          <w:tcPr>
            <w:tcW w:w="1668" w:type="dxa"/>
            <w:tcBorders>
              <w:right w:val="nil"/>
            </w:tcBorders>
          </w:tcPr>
          <w:p w:rsidR="00CA3AD8" w:rsidRPr="0073413D" w:rsidRDefault="00CA3AD8" w:rsidP="002D48CC">
            <w:pPr>
              <w:pStyle w:val="BodyText"/>
              <w:rPr>
                <w:sz w:val="22"/>
                <w:szCs w:val="22"/>
              </w:rPr>
            </w:pPr>
            <w:r w:rsidRPr="0073413D">
              <w:rPr>
                <w:sz w:val="22"/>
                <w:szCs w:val="22"/>
              </w:rPr>
              <w:t>5d</w:t>
            </w:r>
          </w:p>
        </w:tc>
        <w:tc>
          <w:tcPr>
            <w:tcW w:w="3118" w:type="dxa"/>
            <w:tcBorders>
              <w:left w:val="nil"/>
              <w:right w:val="single" w:sz="4" w:space="0" w:color="BFBFBF" w:themeColor="background1" w:themeShade="BF"/>
            </w:tcBorders>
          </w:tcPr>
          <w:p w:rsidR="00CA3AD8" w:rsidRPr="0073413D" w:rsidRDefault="00CA3AD8" w:rsidP="002D48CC">
            <w:pPr>
              <w:pStyle w:val="BodyText"/>
              <w:rPr>
                <w:sz w:val="22"/>
                <w:szCs w:val="22"/>
              </w:rPr>
            </w:pPr>
            <w:r w:rsidRPr="0073413D">
              <w:rPr>
                <w:sz w:val="22"/>
                <w:szCs w:val="22"/>
              </w:rPr>
              <w:t>2.05 2.06 or 3.05 3.06</w:t>
            </w:r>
          </w:p>
        </w:tc>
        <w:tc>
          <w:tcPr>
            <w:tcW w:w="4501" w:type="dxa"/>
            <w:vMerge/>
            <w:tcBorders>
              <w:left w:val="single" w:sz="4" w:space="0" w:color="BFBFBF" w:themeColor="background1" w:themeShade="BF"/>
            </w:tcBorders>
          </w:tcPr>
          <w:p w:rsidR="00CA3AD8" w:rsidRPr="00FE636A" w:rsidRDefault="00CA3AD8" w:rsidP="008950EE">
            <w:pPr>
              <w:pStyle w:val="BodyText"/>
              <w:rPr>
                <w:szCs w:val="22"/>
              </w:rPr>
            </w:pPr>
          </w:p>
        </w:tc>
      </w:tr>
      <w:tr w:rsidR="00CA3AD8" w:rsidRPr="00FE636A" w:rsidTr="005C048A">
        <w:trPr>
          <w:trHeight w:val="330"/>
        </w:trPr>
        <w:tc>
          <w:tcPr>
            <w:tcW w:w="1668" w:type="dxa"/>
            <w:tcBorders>
              <w:right w:val="nil"/>
            </w:tcBorders>
          </w:tcPr>
          <w:p w:rsidR="00CA3AD8" w:rsidRPr="0073413D" w:rsidRDefault="00CA3AD8" w:rsidP="002D48CC">
            <w:pPr>
              <w:pStyle w:val="BodyText"/>
              <w:rPr>
                <w:sz w:val="22"/>
                <w:szCs w:val="22"/>
              </w:rPr>
            </w:pPr>
            <w:r w:rsidRPr="0073413D">
              <w:rPr>
                <w:sz w:val="22"/>
                <w:szCs w:val="22"/>
              </w:rPr>
              <w:lastRenderedPageBreak/>
              <w:t>6</w:t>
            </w:r>
          </w:p>
        </w:tc>
        <w:tc>
          <w:tcPr>
            <w:tcW w:w="3118" w:type="dxa"/>
            <w:tcBorders>
              <w:left w:val="nil"/>
              <w:right w:val="single" w:sz="4" w:space="0" w:color="BFBFBF" w:themeColor="background1" w:themeShade="BF"/>
            </w:tcBorders>
          </w:tcPr>
          <w:p w:rsidR="00CA3AD8" w:rsidRPr="0073413D" w:rsidRDefault="00CA3AD8" w:rsidP="002D48CC">
            <w:pPr>
              <w:pStyle w:val="BodyText"/>
              <w:rPr>
                <w:sz w:val="22"/>
                <w:szCs w:val="22"/>
              </w:rPr>
            </w:pPr>
            <w:r w:rsidRPr="0073413D">
              <w:rPr>
                <w:sz w:val="22"/>
                <w:szCs w:val="22"/>
              </w:rPr>
              <w:t>3.05 3.06</w:t>
            </w:r>
          </w:p>
        </w:tc>
        <w:tc>
          <w:tcPr>
            <w:tcW w:w="4501" w:type="dxa"/>
            <w:vMerge/>
            <w:tcBorders>
              <w:left w:val="single" w:sz="4" w:space="0" w:color="BFBFBF" w:themeColor="background1" w:themeShade="BF"/>
            </w:tcBorders>
          </w:tcPr>
          <w:p w:rsidR="00CA3AD8" w:rsidRPr="00FE636A" w:rsidRDefault="00CA3AD8" w:rsidP="008950EE">
            <w:pPr>
              <w:pStyle w:val="BodyText"/>
              <w:rPr>
                <w:szCs w:val="22"/>
              </w:rPr>
            </w:pPr>
          </w:p>
        </w:tc>
      </w:tr>
    </w:tbl>
    <w:p w:rsidR="0023698B" w:rsidRDefault="0023698B" w:rsidP="00C26D1C">
      <w:pPr>
        <w:pStyle w:val="Heading1"/>
        <w:rPr>
          <w:rFonts w:ascii="Tahoma" w:hAnsi="Tahoma" w:cs="Tahoma"/>
        </w:rPr>
        <w:sectPr w:rsidR="0023698B" w:rsidSect="00A212EE">
          <w:headerReference w:type="even" r:id="rId9"/>
          <w:headerReference w:type="default" r:id="rId10"/>
          <w:footerReference w:type="even" r:id="rId11"/>
          <w:footerReference w:type="default" r:id="rId12"/>
          <w:headerReference w:type="first" r:id="rId13"/>
          <w:footerReference w:type="first" r:id="rId14"/>
          <w:pgSz w:w="11907" w:h="16840" w:code="9"/>
          <w:pgMar w:top="1985" w:right="1412" w:bottom="1843" w:left="1412" w:header="720" w:footer="833" w:gutter="0"/>
          <w:pgNumType w:start="1"/>
          <w:cols w:space="720"/>
          <w:docGrid w:linePitch="190"/>
        </w:sectPr>
      </w:pPr>
    </w:p>
    <w:p w:rsidR="00C26D1C" w:rsidRDefault="00C26D1C" w:rsidP="00C26D1C">
      <w:pPr>
        <w:pStyle w:val="Heading1"/>
        <w:rPr>
          <w:rFonts w:ascii="Tahoma" w:hAnsi="Tahoma" w:cs="Tahoma"/>
        </w:rPr>
      </w:pPr>
      <w:r>
        <w:rPr>
          <w:rFonts w:ascii="Tahoma" w:hAnsi="Tahoma" w:cs="Tahoma"/>
        </w:rPr>
        <w:lastRenderedPageBreak/>
        <w:t>Injury hotspots: Wood</w:t>
      </w:r>
      <w:r w:rsidR="0055394E">
        <w:rPr>
          <w:rFonts w:ascii="Tahoma" w:hAnsi="Tahoma" w:cs="Tahoma"/>
        </w:rPr>
        <w:t xml:space="preserve"> manufacturing </w:t>
      </w:r>
      <w:r>
        <w:rPr>
          <w:rFonts w:ascii="Tahoma" w:hAnsi="Tahoma" w:cs="Tahoma"/>
        </w:rPr>
        <w:t xml:space="preserve"> </w:t>
      </w:r>
    </w:p>
    <w:p w:rsidR="0055394E" w:rsidRDefault="0055394E" w:rsidP="0055394E"/>
    <w:p w:rsidR="0055394E" w:rsidRDefault="006C7D56" w:rsidP="006C7D56">
      <w:pPr>
        <w:jc w:val="center"/>
      </w:pPr>
      <w:r>
        <w:rPr>
          <w:noProof/>
          <w:lang w:eastAsia="en-AU"/>
        </w:rPr>
        <w:drawing>
          <wp:inline distT="0" distB="0" distL="0" distR="0">
            <wp:extent cx="3667505" cy="4581525"/>
            <wp:effectExtent l="19050" t="0" r="91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l="1982" t="15961" r="84311" b="53552"/>
                    <a:stretch>
                      <a:fillRect/>
                    </a:stretch>
                  </pic:blipFill>
                  <pic:spPr bwMode="auto">
                    <a:xfrm>
                      <a:off x="0" y="0"/>
                      <a:ext cx="3669792" cy="4584382"/>
                    </a:xfrm>
                    <a:prstGeom prst="rect">
                      <a:avLst/>
                    </a:prstGeom>
                    <a:noFill/>
                    <a:ln w="9525">
                      <a:noFill/>
                      <a:miter lim="800000"/>
                      <a:headEnd/>
                      <a:tailEnd/>
                    </a:ln>
                  </pic:spPr>
                </pic:pic>
              </a:graphicData>
            </a:graphic>
          </wp:inline>
        </w:drawing>
      </w:r>
    </w:p>
    <w:p w:rsidR="0055394E" w:rsidRDefault="0055394E" w:rsidP="0055394E"/>
    <w:p w:rsidR="0055394E" w:rsidRDefault="0055394E" w:rsidP="0055394E"/>
    <w:p w:rsidR="00C26D1C" w:rsidRDefault="00C26D1C" w:rsidP="000A58FF">
      <w:pPr>
        <w:jc w:val="right"/>
        <w:rPr>
          <w:sz w:val="16"/>
          <w:szCs w:val="16"/>
        </w:rPr>
      </w:pPr>
      <w:proofErr w:type="gramStart"/>
      <w:r w:rsidRPr="007F7878">
        <w:rPr>
          <w:sz w:val="16"/>
          <w:szCs w:val="16"/>
        </w:rPr>
        <w:t>From</w:t>
      </w:r>
      <w:r w:rsidR="006C7D56" w:rsidRPr="006C7D56">
        <w:rPr>
          <w:sz w:val="16"/>
          <w:szCs w:val="16"/>
        </w:rPr>
        <w:t xml:space="preserve"> </w:t>
      </w:r>
      <w:hyperlink r:id="rId16" w:history="1">
        <w:r w:rsidR="000A58FF" w:rsidRPr="00892A8B">
          <w:rPr>
            <w:rStyle w:val="Hyperlink"/>
            <w:sz w:val="16"/>
            <w:szCs w:val="16"/>
          </w:rPr>
          <w:t>http://www.worksafe.vic.gov.au/safety-and-prevention/injury-hotspots-statistics-and-solutions</w:t>
        </w:r>
      </w:hyperlink>
      <w:r w:rsidR="000A58FF">
        <w:rPr>
          <w:sz w:val="16"/>
          <w:szCs w:val="16"/>
        </w:rPr>
        <w:t>.</w:t>
      </w:r>
      <w:proofErr w:type="gramEnd"/>
    </w:p>
    <w:p w:rsidR="006C7D56" w:rsidRDefault="006C7D56" w:rsidP="006C7D56">
      <w:pPr>
        <w:jc w:val="center"/>
        <w:rPr>
          <w:sz w:val="20"/>
          <w:szCs w:val="20"/>
        </w:rPr>
      </w:pPr>
    </w:p>
    <w:p w:rsidR="00C26D1C" w:rsidRPr="000A58FF" w:rsidRDefault="00C26D1C" w:rsidP="00C26D1C">
      <w:pPr>
        <w:rPr>
          <w:szCs w:val="22"/>
        </w:rPr>
      </w:pPr>
      <w:r w:rsidRPr="000A58FF">
        <w:rPr>
          <w:szCs w:val="22"/>
        </w:rPr>
        <w:t xml:space="preserve">The most common injuries experienced by workers in the </w:t>
      </w:r>
      <w:r w:rsidR="000A58FF">
        <w:rPr>
          <w:szCs w:val="22"/>
        </w:rPr>
        <w:t>wood manufacturing</w:t>
      </w:r>
      <w:r w:rsidRPr="000A58FF">
        <w:rPr>
          <w:szCs w:val="22"/>
        </w:rPr>
        <w:t xml:space="preserve"> industry.</w:t>
      </w:r>
    </w:p>
    <w:p w:rsidR="00C26D1C" w:rsidRPr="007F7878" w:rsidRDefault="00C26D1C" w:rsidP="00C26D1C"/>
    <w:p w:rsidR="00C26D1C" w:rsidRDefault="00C26D1C" w:rsidP="00C26D1C">
      <w:pPr>
        <w:pStyle w:val="Heading2"/>
      </w:pPr>
    </w:p>
    <w:p w:rsidR="00C26D1C" w:rsidRDefault="00C26D1C" w:rsidP="00C26D1C">
      <w:pPr>
        <w:pStyle w:val="Heading2"/>
      </w:pPr>
    </w:p>
    <w:p w:rsidR="00C26D1C" w:rsidRPr="00CA4BCF" w:rsidRDefault="00C26D1C" w:rsidP="00C26D1C">
      <w:pPr>
        <w:pStyle w:val="Heading1"/>
        <w:rPr>
          <w:rFonts w:ascii="Tahoma" w:hAnsi="Tahoma" w:cs="Tahoma"/>
        </w:rPr>
      </w:pPr>
      <w:r>
        <w:rPr>
          <w:rFonts w:ascii="Tahoma" w:hAnsi="Tahoma" w:cs="Tahoma"/>
        </w:rPr>
        <w:br w:type="page"/>
      </w:r>
      <w:r>
        <w:rPr>
          <w:rFonts w:ascii="Tahoma" w:hAnsi="Tahoma" w:cs="Tahoma"/>
        </w:rPr>
        <w:lastRenderedPageBreak/>
        <w:t>Injury hotspots</w:t>
      </w:r>
    </w:p>
    <w:p w:rsidR="00C26D1C" w:rsidRPr="007F7878" w:rsidRDefault="00C26D1C" w:rsidP="00C26D1C">
      <w:pPr>
        <w:pStyle w:val="ListParagraph"/>
        <w:numPr>
          <w:ilvl w:val="0"/>
          <w:numId w:val="22"/>
        </w:numPr>
        <w:spacing w:after="200" w:line="276" w:lineRule="auto"/>
        <w:contextualSpacing/>
        <w:rPr>
          <w:sz w:val="24"/>
          <w:szCs w:val="24"/>
        </w:rPr>
      </w:pPr>
      <w:r w:rsidRPr="007F7878">
        <w:rPr>
          <w:sz w:val="24"/>
          <w:szCs w:val="24"/>
        </w:rPr>
        <w:t xml:space="preserve">According to this diagram, the most common injury experienced by workers in the </w:t>
      </w:r>
      <w:r w:rsidR="000A58FF">
        <w:rPr>
          <w:sz w:val="24"/>
          <w:szCs w:val="24"/>
        </w:rPr>
        <w:t xml:space="preserve">wood manufacturing </w:t>
      </w:r>
      <w:r w:rsidRPr="007F7878">
        <w:rPr>
          <w:sz w:val="24"/>
          <w:szCs w:val="24"/>
        </w:rPr>
        <w:t>industry is to the hands and fingers.</w:t>
      </w:r>
      <w:r>
        <w:rPr>
          <w:sz w:val="24"/>
          <w:szCs w:val="24"/>
        </w:rPr>
        <w:t xml:space="preserve"> </w:t>
      </w:r>
      <w:r w:rsidRPr="007F7878">
        <w:rPr>
          <w:sz w:val="24"/>
          <w:szCs w:val="24"/>
        </w:rPr>
        <w:t xml:space="preserve">Why do you think this is the case? </w:t>
      </w:r>
    </w:p>
    <w:p w:rsidR="00C26D1C" w:rsidRPr="00293CD8" w:rsidRDefault="00C26D1C" w:rsidP="00C26D1C">
      <w:pPr>
        <w:pStyle w:val="Answerlines"/>
      </w:pPr>
      <w:r w:rsidRPr="00293CD8">
        <w:tab/>
      </w:r>
    </w:p>
    <w:p w:rsidR="00C26D1C" w:rsidRPr="00293CD8" w:rsidRDefault="00C26D1C" w:rsidP="00C26D1C">
      <w:pPr>
        <w:pStyle w:val="Answerlines"/>
      </w:pPr>
      <w:r w:rsidRPr="00293CD8">
        <w:tab/>
      </w:r>
    </w:p>
    <w:p w:rsidR="00C26D1C" w:rsidRDefault="00C26D1C" w:rsidP="00C26D1C">
      <w:pPr>
        <w:pStyle w:val="Answerlines"/>
      </w:pPr>
      <w:r w:rsidRPr="00293CD8">
        <w:tab/>
      </w:r>
    </w:p>
    <w:p w:rsidR="00C26D1C" w:rsidRPr="00293CD8" w:rsidRDefault="00C26D1C" w:rsidP="00C26D1C">
      <w:pPr>
        <w:pStyle w:val="Answerlines"/>
      </w:pPr>
      <w:r w:rsidRPr="00293CD8">
        <w:tab/>
      </w:r>
    </w:p>
    <w:p w:rsidR="00C26D1C" w:rsidRPr="00293CD8" w:rsidRDefault="00C26D1C" w:rsidP="00C26D1C">
      <w:pPr>
        <w:pStyle w:val="Answerlines"/>
      </w:pPr>
      <w:r w:rsidRPr="00293CD8">
        <w:tab/>
      </w:r>
    </w:p>
    <w:p w:rsidR="00C26D1C" w:rsidRPr="00CA4BCF" w:rsidRDefault="00C26D1C" w:rsidP="00C26D1C">
      <w:pPr>
        <w:pStyle w:val="ListParagraph"/>
        <w:numPr>
          <w:ilvl w:val="0"/>
          <w:numId w:val="22"/>
        </w:numPr>
        <w:spacing w:after="200" w:line="276" w:lineRule="auto"/>
        <w:contextualSpacing/>
        <w:rPr>
          <w:sz w:val="24"/>
          <w:szCs w:val="24"/>
        </w:rPr>
      </w:pPr>
      <w:r w:rsidRPr="00CA4BCF">
        <w:rPr>
          <w:sz w:val="24"/>
          <w:szCs w:val="24"/>
        </w:rPr>
        <w:t xml:space="preserve">Use the </w:t>
      </w:r>
      <w:r>
        <w:rPr>
          <w:sz w:val="24"/>
          <w:szCs w:val="24"/>
        </w:rPr>
        <w:t xml:space="preserve">information in the </w:t>
      </w:r>
      <w:r w:rsidRPr="00CA4BCF">
        <w:rPr>
          <w:sz w:val="24"/>
          <w:szCs w:val="24"/>
        </w:rPr>
        <w:t xml:space="preserve">diagram on the previous page to complete </w:t>
      </w:r>
      <w:r>
        <w:rPr>
          <w:sz w:val="24"/>
          <w:szCs w:val="24"/>
        </w:rPr>
        <w:t xml:space="preserve">the % column in the following table (Table 1).  </w:t>
      </w:r>
      <w:r w:rsidRPr="00CA4BCF">
        <w:rPr>
          <w:sz w:val="24"/>
          <w:szCs w:val="24"/>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6"/>
        <w:gridCol w:w="1444"/>
        <w:gridCol w:w="3619"/>
        <w:gridCol w:w="2141"/>
      </w:tblGrid>
      <w:tr w:rsidR="00C26D1C" w:rsidRPr="00CA4BCF" w:rsidTr="000A58FF">
        <w:tc>
          <w:tcPr>
            <w:tcW w:w="1436" w:type="dxa"/>
            <w:shd w:val="clear" w:color="auto" w:fill="A6A6A6"/>
          </w:tcPr>
          <w:p w:rsidR="00C26D1C" w:rsidRPr="003A7CAC" w:rsidRDefault="00C26D1C" w:rsidP="000A58FF">
            <w:pPr>
              <w:rPr>
                <w:rFonts w:ascii="Tahoma" w:hAnsi="Tahoma" w:cs="Tahoma"/>
                <w:b/>
                <w:szCs w:val="22"/>
              </w:rPr>
            </w:pPr>
            <w:r>
              <w:rPr>
                <w:rFonts w:ascii="Tahoma" w:hAnsi="Tahoma" w:cs="Tahoma"/>
                <w:b/>
                <w:szCs w:val="22"/>
              </w:rPr>
              <w:t>Body p</w:t>
            </w:r>
            <w:r w:rsidRPr="003A7CAC">
              <w:rPr>
                <w:rFonts w:ascii="Tahoma" w:hAnsi="Tahoma" w:cs="Tahoma"/>
                <w:b/>
                <w:szCs w:val="22"/>
              </w:rPr>
              <w:t>art</w:t>
            </w:r>
          </w:p>
        </w:tc>
        <w:tc>
          <w:tcPr>
            <w:tcW w:w="1444" w:type="dxa"/>
            <w:shd w:val="clear" w:color="auto" w:fill="A6A6A6"/>
          </w:tcPr>
          <w:p w:rsidR="00C26D1C" w:rsidRPr="003A7CAC" w:rsidRDefault="00C26D1C" w:rsidP="000A58FF">
            <w:pPr>
              <w:rPr>
                <w:rFonts w:ascii="Tahoma" w:hAnsi="Tahoma" w:cs="Tahoma"/>
                <w:b/>
                <w:szCs w:val="22"/>
              </w:rPr>
            </w:pPr>
            <w:r w:rsidRPr="003A7CAC">
              <w:rPr>
                <w:rFonts w:ascii="Tahoma" w:hAnsi="Tahoma" w:cs="Tahoma"/>
                <w:b/>
                <w:szCs w:val="22"/>
              </w:rPr>
              <w:t xml:space="preserve">% of total </w:t>
            </w:r>
          </w:p>
        </w:tc>
        <w:tc>
          <w:tcPr>
            <w:tcW w:w="3619" w:type="dxa"/>
            <w:shd w:val="clear" w:color="auto" w:fill="A6A6A6"/>
          </w:tcPr>
          <w:p w:rsidR="00C26D1C" w:rsidRPr="003A7CAC" w:rsidRDefault="00C26D1C" w:rsidP="000A58FF">
            <w:pPr>
              <w:rPr>
                <w:rFonts w:ascii="Tahoma" w:hAnsi="Tahoma" w:cs="Tahoma"/>
                <w:b/>
                <w:szCs w:val="22"/>
              </w:rPr>
            </w:pPr>
            <w:r w:rsidRPr="003A7CAC">
              <w:rPr>
                <w:rFonts w:ascii="Tahoma" w:hAnsi="Tahoma" w:cs="Tahoma"/>
                <w:b/>
                <w:szCs w:val="22"/>
              </w:rPr>
              <w:t>Injury type</w:t>
            </w:r>
          </w:p>
        </w:tc>
        <w:tc>
          <w:tcPr>
            <w:tcW w:w="2141" w:type="dxa"/>
            <w:shd w:val="clear" w:color="auto" w:fill="A6A6A6"/>
          </w:tcPr>
          <w:p w:rsidR="00C26D1C" w:rsidRPr="003A7CAC" w:rsidRDefault="00C26D1C" w:rsidP="000A58FF">
            <w:pPr>
              <w:rPr>
                <w:rFonts w:ascii="Tahoma" w:hAnsi="Tahoma" w:cs="Tahoma"/>
                <w:b/>
                <w:szCs w:val="22"/>
              </w:rPr>
            </w:pPr>
            <w:r w:rsidRPr="003A7CAC">
              <w:rPr>
                <w:rFonts w:ascii="Tahoma" w:hAnsi="Tahoma" w:cs="Tahoma"/>
                <w:b/>
                <w:szCs w:val="22"/>
              </w:rPr>
              <w:t>Hazards</w:t>
            </w:r>
          </w:p>
        </w:tc>
      </w:tr>
      <w:tr w:rsidR="00C26D1C" w:rsidRPr="00CA4BCF" w:rsidTr="000A58FF">
        <w:tc>
          <w:tcPr>
            <w:tcW w:w="1436" w:type="dxa"/>
          </w:tcPr>
          <w:p w:rsidR="00C26D1C" w:rsidRPr="003A7CAC" w:rsidRDefault="00C26D1C" w:rsidP="000A58FF">
            <w:pPr>
              <w:spacing w:before="40" w:after="40"/>
              <w:rPr>
                <w:szCs w:val="22"/>
              </w:rPr>
            </w:pPr>
            <w:r w:rsidRPr="003A7CAC">
              <w:rPr>
                <w:szCs w:val="22"/>
              </w:rPr>
              <w:t>Hands and fingers</w:t>
            </w:r>
          </w:p>
        </w:tc>
        <w:tc>
          <w:tcPr>
            <w:tcW w:w="1444" w:type="dxa"/>
          </w:tcPr>
          <w:p w:rsidR="00C26D1C" w:rsidRPr="003A7CAC" w:rsidRDefault="00C26D1C" w:rsidP="000A58FF">
            <w:pPr>
              <w:spacing w:before="40" w:after="40"/>
              <w:rPr>
                <w:szCs w:val="22"/>
              </w:rPr>
            </w:pPr>
          </w:p>
        </w:tc>
        <w:tc>
          <w:tcPr>
            <w:tcW w:w="3619" w:type="dxa"/>
          </w:tcPr>
          <w:p w:rsidR="00C26D1C" w:rsidRPr="003A7CAC" w:rsidRDefault="00C26D1C" w:rsidP="000A58FF">
            <w:pPr>
              <w:spacing w:before="40" w:after="40"/>
              <w:rPr>
                <w:szCs w:val="22"/>
              </w:rPr>
            </w:pPr>
            <w:r w:rsidRPr="003A7CAC">
              <w:rPr>
                <w:szCs w:val="22"/>
              </w:rPr>
              <w:t>Laceration</w:t>
            </w:r>
            <w:r w:rsidR="000A58FF">
              <w:rPr>
                <w:szCs w:val="22"/>
              </w:rPr>
              <w:t xml:space="preserve">s, </w:t>
            </w:r>
            <w:r w:rsidRPr="003A7CAC">
              <w:rPr>
                <w:szCs w:val="22"/>
              </w:rPr>
              <w:t>open wound</w:t>
            </w:r>
            <w:r w:rsidR="000A58FF">
              <w:rPr>
                <w:szCs w:val="22"/>
              </w:rPr>
              <w:t>s or amputations</w:t>
            </w:r>
          </w:p>
        </w:tc>
        <w:tc>
          <w:tcPr>
            <w:tcW w:w="2141" w:type="dxa"/>
          </w:tcPr>
          <w:p w:rsidR="00C26D1C" w:rsidRPr="003A7CAC" w:rsidRDefault="000A58FF" w:rsidP="000A58FF">
            <w:pPr>
              <w:spacing w:before="40" w:after="40"/>
              <w:rPr>
                <w:szCs w:val="22"/>
              </w:rPr>
            </w:pPr>
            <w:r>
              <w:rPr>
                <w:szCs w:val="22"/>
              </w:rPr>
              <w:t>Entanglement, guarding, kickback</w:t>
            </w:r>
          </w:p>
        </w:tc>
      </w:tr>
      <w:tr w:rsidR="00C26D1C" w:rsidRPr="00CA4BCF" w:rsidTr="000A58FF">
        <w:tc>
          <w:tcPr>
            <w:tcW w:w="1436" w:type="dxa"/>
          </w:tcPr>
          <w:p w:rsidR="00C26D1C" w:rsidRPr="003A7CAC" w:rsidRDefault="00C26D1C" w:rsidP="000A58FF">
            <w:pPr>
              <w:spacing w:before="40" w:after="40"/>
              <w:rPr>
                <w:szCs w:val="22"/>
              </w:rPr>
            </w:pPr>
            <w:r w:rsidRPr="003A7CAC">
              <w:rPr>
                <w:szCs w:val="22"/>
              </w:rPr>
              <w:t>Back</w:t>
            </w:r>
          </w:p>
        </w:tc>
        <w:tc>
          <w:tcPr>
            <w:tcW w:w="1444" w:type="dxa"/>
          </w:tcPr>
          <w:p w:rsidR="00C26D1C" w:rsidRPr="003A7CAC" w:rsidRDefault="00C26D1C" w:rsidP="000A58FF">
            <w:pPr>
              <w:spacing w:before="40" w:after="40"/>
              <w:rPr>
                <w:szCs w:val="22"/>
              </w:rPr>
            </w:pPr>
          </w:p>
        </w:tc>
        <w:tc>
          <w:tcPr>
            <w:tcW w:w="3619" w:type="dxa"/>
          </w:tcPr>
          <w:p w:rsidR="00C26D1C" w:rsidRPr="003A7CAC" w:rsidRDefault="000A58FF" w:rsidP="000A58FF">
            <w:pPr>
              <w:spacing w:before="40" w:after="40"/>
              <w:rPr>
                <w:szCs w:val="22"/>
              </w:rPr>
            </w:pPr>
            <w:r>
              <w:rPr>
                <w:szCs w:val="22"/>
              </w:rPr>
              <w:t>Muscle stress, muscle strain</w:t>
            </w:r>
          </w:p>
        </w:tc>
        <w:tc>
          <w:tcPr>
            <w:tcW w:w="2141" w:type="dxa"/>
          </w:tcPr>
          <w:p w:rsidR="00C26D1C" w:rsidRPr="003A7CAC" w:rsidRDefault="000A58FF" w:rsidP="000A58FF">
            <w:pPr>
              <w:spacing w:before="40" w:after="40"/>
              <w:rPr>
                <w:szCs w:val="22"/>
              </w:rPr>
            </w:pPr>
            <w:r>
              <w:rPr>
                <w:szCs w:val="22"/>
              </w:rPr>
              <w:t>Lifting and carrying</w:t>
            </w:r>
          </w:p>
        </w:tc>
      </w:tr>
      <w:tr w:rsidR="00C26D1C" w:rsidRPr="00CA4BCF" w:rsidTr="000A58FF">
        <w:tc>
          <w:tcPr>
            <w:tcW w:w="1436" w:type="dxa"/>
          </w:tcPr>
          <w:p w:rsidR="00C26D1C" w:rsidRPr="003A7CAC" w:rsidRDefault="00C26D1C" w:rsidP="000A58FF">
            <w:pPr>
              <w:spacing w:before="40" w:after="40"/>
              <w:rPr>
                <w:szCs w:val="22"/>
              </w:rPr>
            </w:pPr>
            <w:r w:rsidRPr="003A7CAC">
              <w:rPr>
                <w:szCs w:val="22"/>
              </w:rPr>
              <w:t>Shoulder</w:t>
            </w:r>
          </w:p>
        </w:tc>
        <w:tc>
          <w:tcPr>
            <w:tcW w:w="1444" w:type="dxa"/>
          </w:tcPr>
          <w:p w:rsidR="00C26D1C" w:rsidRPr="003A7CAC" w:rsidRDefault="00C26D1C" w:rsidP="000A58FF">
            <w:pPr>
              <w:spacing w:before="40" w:after="40"/>
              <w:rPr>
                <w:szCs w:val="22"/>
              </w:rPr>
            </w:pPr>
          </w:p>
        </w:tc>
        <w:tc>
          <w:tcPr>
            <w:tcW w:w="3619" w:type="dxa"/>
          </w:tcPr>
          <w:p w:rsidR="00C26D1C" w:rsidRPr="003A7CAC" w:rsidRDefault="00C26D1C" w:rsidP="000A58FF">
            <w:pPr>
              <w:spacing w:before="40" w:after="40"/>
              <w:rPr>
                <w:szCs w:val="22"/>
              </w:rPr>
            </w:pPr>
            <w:r w:rsidRPr="003A7CAC">
              <w:rPr>
                <w:szCs w:val="22"/>
              </w:rPr>
              <w:t>Muscle and tendon sprains and strains</w:t>
            </w:r>
          </w:p>
        </w:tc>
        <w:tc>
          <w:tcPr>
            <w:tcW w:w="2141" w:type="dxa"/>
          </w:tcPr>
          <w:p w:rsidR="00C26D1C" w:rsidRPr="003A7CAC" w:rsidRDefault="000A58FF" w:rsidP="000A58FF">
            <w:pPr>
              <w:spacing w:before="40" w:after="40"/>
              <w:rPr>
                <w:szCs w:val="22"/>
              </w:rPr>
            </w:pPr>
            <w:r>
              <w:rPr>
                <w:szCs w:val="22"/>
              </w:rPr>
              <w:t>Lifting and carrying, kickbacks, repetition of tasks</w:t>
            </w:r>
          </w:p>
        </w:tc>
      </w:tr>
      <w:tr w:rsidR="000A58FF" w:rsidRPr="00CA4BCF" w:rsidTr="000A58FF">
        <w:tc>
          <w:tcPr>
            <w:tcW w:w="1436" w:type="dxa"/>
          </w:tcPr>
          <w:p w:rsidR="000A58FF" w:rsidRPr="003A7CAC" w:rsidRDefault="000A58FF" w:rsidP="000A58FF">
            <w:pPr>
              <w:spacing w:before="40" w:after="40"/>
              <w:rPr>
                <w:szCs w:val="22"/>
              </w:rPr>
            </w:pPr>
            <w:r w:rsidRPr="003A7CAC">
              <w:rPr>
                <w:szCs w:val="22"/>
              </w:rPr>
              <w:t>Knee</w:t>
            </w:r>
          </w:p>
        </w:tc>
        <w:tc>
          <w:tcPr>
            <w:tcW w:w="1444" w:type="dxa"/>
          </w:tcPr>
          <w:p w:rsidR="000A58FF" w:rsidRPr="003A7CAC" w:rsidRDefault="000A58FF" w:rsidP="000A58FF">
            <w:pPr>
              <w:spacing w:before="40" w:after="40"/>
              <w:rPr>
                <w:szCs w:val="22"/>
              </w:rPr>
            </w:pPr>
          </w:p>
        </w:tc>
        <w:tc>
          <w:tcPr>
            <w:tcW w:w="3619" w:type="dxa"/>
          </w:tcPr>
          <w:p w:rsidR="000A58FF" w:rsidRPr="003A7CAC" w:rsidRDefault="000A58FF" w:rsidP="000A58FF">
            <w:pPr>
              <w:spacing w:before="40" w:after="40"/>
              <w:rPr>
                <w:szCs w:val="22"/>
              </w:rPr>
            </w:pPr>
            <w:r w:rsidRPr="003A7CAC">
              <w:rPr>
                <w:szCs w:val="22"/>
              </w:rPr>
              <w:t>Muscle and tendon sprains and strains</w:t>
            </w:r>
          </w:p>
        </w:tc>
        <w:tc>
          <w:tcPr>
            <w:tcW w:w="2141" w:type="dxa"/>
          </w:tcPr>
          <w:p w:rsidR="000A58FF" w:rsidRPr="003A7CAC" w:rsidRDefault="000A58FF" w:rsidP="000A58FF">
            <w:pPr>
              <w:spacing w:before="40" w:after="40"/>
              <w:rPr>
                <w:szCs w:val="22"/>
              </w:rPr>
            </w:pPr>
            <w:r w:rsidRPr="003A7CAC">
              <w:rPr>
                <w:szCs w:val="22"/>
              </w:rPr>
              <w:t>Slips, trips and falls</w:t>
            </w:r>
            <w:r>
              <w:rPr>
                <w:szCs w:val="22"/>
              </w:rPr>
              <w:t>, repetition of tasks</w:t>
            </w:r>
          </w:p>
        </w:tc>
      </w:tr>
      <w:tr w:rsidR="00C26D1C" w:rsidRPr="00CA4BCF" w:rsidTr="000A58FF">
        <w:tc>
          <w:tcPr>
            <w:tcW w:w="1436" w:type="dxa"/>
          </w:tcPr>
          <w:p w:rsidR="00C26D1C" w:rsidRPr="003A7CAC" w:rsidRDefault="00C26D1C" w:rsidP="000A58FF">
            <w:pPr>
              <w:spacing w:before="40" w:after="40"/>
              <w:rPr>
                <w:szCs w:val="22"/>
              </w:rPr>
            </w:pPr>
            <w:r w:rsidRPr="003A7CAC">
              <w:rPr>
                <w:szCs w:val="22"/>
              </w:rPr>
              <w:t>Wrist</w:t>
            </w:r>
          </w:p>
        </w:tc>
        <w:tc>
          <w:tcPr>
            <w:tcW w:w="1444" w:type="dxa"/>
          </w:tcPr>
          <w:p w:rsidR="00C26D1C" w:rsidRPr="003A7CAC" w:rsidRDefault="00C26D1C" w:rsidP="000A58FF">
            <w:pPr>
              <w:spacing w:before="40" w:after="40"/>
              <w:rPr>
                <w:szCs w:val="22"/>
              </w:rPr>
            </w:pPr>
          </w:p>
        </w:tc>
        <w:tc>
          <w:tcPr>
            <w:tcW w:w="3619" w:type="dxa"/>
          </w:tcPr>
          <w:p w:rsidR="00C26D1C" w:rsidRPr="003A7CAC" w:rsidRDefault="00975563" w:rsidP="000A58FF">
            <w:pPr>
              <w:spacing w:before="40" w:after="40"/>
              <w:rPr>
                <w:szCs w:val="22"/>
              </w:rPr>
            </w:pPr>
            <w:r w:rsidRPr="003A7CAC">
              <w:rPr>
                <w:szCs w:val="22"/>
              </w:rPr>
              <w:t>Muscle and tendon sprains and strains</w:t>
            </w:r>
            <w:r>
              <w:rPr>
                <w:szCs w:val="22"/>
              </w:rPr>
              <w:t>, lacerations, open wounds</w:t>
            </w:r>
          </w:p>
        </w:tc>
        <w:tc>
          <w:tcPr>
            <w:tcW w:w="2141" w:type="dxa"/>
          </w:tcPr>
          <w:p w:rsidR="00C26D1C" w:rsidRPr="003A7CAC" w:rsidRDefault="00975563" w:rsidP="00975563">
            <w:pPr>
              <w:spacing w:before="40" w:after="40"/>
              <w:rPr>
                <w:szCs w:val="22"/>
              </w:rPr>
            </w:pPr>
            <w:r>
              <w:rPr>
                <w:szCs w:val="22"/>
              </w:rPr>
              <w:t>Entanglement, guarding, lifting and carrying, kickback</w:t>
            </w:r>
          </w:p>
        </w:tc>
      </w:tr>
      <w:tr w:rsidR="00C26D1C" w:rsidRPr="00CA4BCF" w:rsidTr="000A58FF">
        <w:tc>
          <w:tcPr>
            <w:tcW w:w="1436" w:type="dxa"/>
          </w:tcPr>
          <w:p w:rsidR="00C26D1C" w:rsidRPr="003A7CAC" w:rsidRDefault="00975563" w:rsidP="000A58FF">
            <w:pPr>
              <w:spacing w:before="40" w:after="40"/>
              <w:rPr>
                <w:szCs w:val="22"/>
              </w:rPr>
            </w:pPr>
            <w:r>
              <w:rPr>
                <w:szCs w:val="22"/>
              </w:rPr>
              <w:t>Abdominal region</w:t>
            </w:r>
          </w:p>
        </w:tc>
        <w:tc>
          <w:tcPr>
            <w:tcW w:w="1444" w:type="dxa"/>
          </w:tcPr>
          <w:p w:rsidR="00C26D1C" w:rsidRPr="003A7CAC" w:rsidRDefault="00C26D1C" w:rsidP="000A58FF">
            <w:pPr>
              <w:spacing w:before="40" w:after="40"/>
              <w:rPr>
                <w:szCs w:val="22"/>
              </w:rPr>
            </w:pPr>
          </w:p>
        </w:tc>
        <w:tc>
          <w:tcPr>
            <w:tcW w:w="3619" w:type="dxa"/>
          </w:tcPr>
          <w:p w:rsidR="00C26D1C" w:rsidRPr="003A7CAC" w:rsidRDefault="00975563" w:rsidP="000A58FF">
            <w:pPr>
              <w:spacing w:before="40" w:after="40"/>
              <w:rPr>
                <w:szCs w:val="22"/>
              </w:rPr>
            </w:pPr>
            <w:r>
              <w:rPr>
                <w:szCs w:val="22"/>
              </w:rPr>
              <w:t>Hernia</w:t>
            </w:r>
          </w:p>
        </w:tc>
        <w:tc>
          <w:tcPr>
            <w:tcW w:w="2141" w:type="dxa"/>
          </w:tcPr>
          <w:p w:rsidR="00C26D1C" w:rsidRPr="003A7CAC" w:rsidRDefault="00975563" w:rsidP="000A58FF">
            <w:pPr>
              <w:spacing w:before="40" w:after="40"/>
              <w:rPr>
                <w:szCs w:val="22"/>
              </w:rPr>
            </w:pPr>
            <w:r>
              <w:rPr>
                <w:szCs w:val="22"/>
              </w:rPr>
              <w:t>Lifting and carrying</w:t>
            </w:r>
          </w:p>
        </w:tc>
      </w:tr>
      <w:tr w:rsidR="00C26D1C" w:rsidRPr="00CA4BCF" w:rsidTr="000A58FF">
        <w:tc>
          <w:tcPr>
            <w:tcW w:w="1436" w:type="dxa"/>
          </w:tcPr>
          <w:p w:rsidR="00C26D1C" w:rsidRPr="003A7CAC" w:rsidRDefault="00975563" w:rsidP="000A58FF">
            <w:pPr>
              <w:spacing w:before="40" w:after="40"/>
              <w:rPr>
                <w:szCs w:val="22"/>
              </w:rPr>
            </w:pPr>
            <w:r>
              <w:rPr>
                <w:szCs w:val="22"/>
              </w:rPr>
              <w:t>Ear</w:t>
            </w:r>
          </w:p>
        </w:tc>
        <w:tc>
          <w:tcPr>
            <w:tcW w:w="1444" w:type="dxa"/>
          </w:tcPr>
          <w:p w:rsidR="00C26D1C" w:rsidRPr="003A7CAC" w:rsidRDefault="00C26D1C" w:rsidP="000A58FF">
            <w:pPr>
              <w:spacing w:before="40" w:after="40"/>
              <w:rPr>
                <w:szCs w:val="22"/>
              </w:rPr>
            </w:pPr>
          </w:p>
        </w:tc>
        <w:tc>
          <w:tcPr>
            <w:tcW w:w="3619" w:type="dxa"/>
          </w:tcPr>
          <w:p w:rsidR="00C26D1C" w:rsidRPr="003A7CAC" w:rsidRDefault="00975563" w:rsidP="000A58FF">
            <w:pPr>
              <w:spacing w:before="40" w:after="40"/>
              <w:rPr>
                <w:szCs w:val="22"/>
              </w:rPr>
            </w:pPr>
            <w:r>
              <w:rPr>
                <w:szCs w:val="22"/>
              </w:rPr>
              <w:t>Hearing loss</w:t>
            </w:r>
          </w:p>
        </w:tc>
        <w:tc>
          <w:tcPr>
            <w:tcW w:w="2141" w:type="dxa"/>
          </w:tcPr>
          <w:p w:rsidR="00C26D1C" w:rsidRPr="003A7CAC" w:rsidRDefault="00975563" w:rsidP="00975563">
            <w:pPr>
              <w:spacing w:before="40" w:after="40"/>
              <w:rPr>
                <w:szCs w:val="22"/>
              </w:rPr>
            </w:pPr>
            <w:r>
              <w:rPr>
                <w:szCs w:val="22"/>
              </w:rPr>
              <w:t>Noise</w:t>
            </w:r>
          </w:p>
        </w:tc>
      </w:tr>
      <w:tr w:rsidR="00C26D1C" w:rsidRPr="00CA4BCF" w:rsidTr="000A58FF">
        <w:tc>
          <w:tcPr>
            <w:tcW w:w="1436" w:type="dxa"/>
          </w:tcPr>
          <w:p w:rsidR="00C26D1C" w:rsidRPr="003A7CAC" w:rsidRDefault="00975563" w:rsidP="000A58FF">
            <w:pPr>
              <w:spacing w:before="40" w:after="40"/>
              <w:rPr>
                <w:szCs w:val="22"/>
              </w:rPr>
            </w:pPr>
            <w:r>
              <w:rPr>
                <w:szCs w:val="22"/>
              </w:rPr>
              <w:t>Arm</w:t>
            </w:r>
          </w:p>
        </w:tc>
        <w:tc>
          <w:tcPr>
            <w:tcW w:w="1444" w:type="dxa"/>
          </w:tcPr>
          <w:p w:rsidR="00C26D1C" w:rsidRPr="003A7CAC" w:rsidRDefault="00C26D1C" w:rsidP="000A58FF">
            <w:pPr>
              <w:spacing w:before="40" w:after="40"/>
              <w:rPr>
                <w:szCs w:val="22"/>
              </w:rPr>
            </w:pPr>
          </w:p>
        </w:tc>
        <w:tc>
          <w:tcPr>
            <w:tcW w:w="3619" w:type="dxa"/>
          </w:tcPr>
          <w:p w:rsidR="00C26D1C" w:rsidRPr="003A7CAC" w:rsidRDefault="00975563" w:rsidP="000A58FF">
            <w:pPr>
              <w:spacing w:before="40" w:after="40"/>
              <w:rPr>
                <w:szCs w:val="22"/>
              </w:rPr>
            </w:pPr>
            <w:r w:rsidRPr="003A7CAC">
              <w:rPr>
                <w:szCs w:val="22"/>
              </w:rPr>
              <w:t>Muscle and tendon sprains and strains</w:t>
            </w:r>
          </w:p>
        </w:tc>
        <w:tc>
          <w:tcPr>
            <w:tcW w:w="2141" w:type="dxa"/>
          </w:tcPr>
          <w:p w:rsidR="00C26D1C" w:rsidRPr="003A7CAC" w:rsidRDefault="00975563" w:rsidP="000A58FF">
            <w:pPr>
              <w:spacing w:before="40" w:after="40"/>
              <w:rPr>
                <w:szCs w:val="22"/>
              </w:rPr>
            </w:pPr>
            <w:r>
              <w:rPr>
                <w:szCs w:val="22"/>
              </w:rPr>
              <w:t>Lifting and carrying</w:t>
            </w:r>
          </w:p>
        </w:tc>
      </w:tr>
    </w:tbl>
    <w:p w:rsidR="00C26D1C" w:rsidRPr="00CA4BCF" w:rsidRDefault="00C26D1C" w:rsidP="00C26D1C">
      <w:pPr>
        <w:spacing w:before="40" w:after="40"/>
        <w:ind w:left="450"/>
        <w:rPr>
          <w:sz w:val="18"/>
        </w:rPr>
      </w:pPr>
      <w:r w:rsidRPr="00CA4BCF">
        <w:rPr>
          <w:sz w:val="18"/>
        </w:rPr>
        <w:t>Table 1</w:t>
      </w:r>
    </w:p>
    <w:p w:rsidR="00C26D1C" w:rsidRDefault="00C26D1C" w:rsidP="00C26D1C">
      <w:pPr>
        <w:rPr>
          <w:sz w:val="24"/>
          <w:szCs w:val="24"/>
        </w:rPr>
      </w:pPr>
    </w:p>
    <w:p w:rsidR="00C26D1C" w:rsidRDefault="00C26D1C" w:rsidP="00C26D1C">
      <w:pPr>
        <w:rPr>
          <w:sz w:val="24"/>
          <w:szCs w:val="24"/>
        </w:rPr>
      </w:pPr>
      <w:r>
        <w:rPr>
          <w:sz w:val="24"/>
          <w:szCs w:val="24"/>
        </w:rPr>
        <w:br w:type="page"/>
      </w:r>
    </w:p>
    <w:p w:rsidR="00C26D1C" w:rsidRDefault="00C26D1C" w:rsidP="00C26D1C">
      <w:pPr>
        <w:rPr>
          <w:sz w:val="24"/>
          <w:szCs w:val="24"/>
        </w:rPr>
      </w:pPr>
    </w:p>
    <w:p w:rsidR="00C26D1C" w:rsidRPr="00CA4BCF" w:rsidRDefault="00C26D1C" w:rsidP="00C26D1C">
      <w:pPr>
        <w:pStyle w:val="ListParagraph"/>
        <w:numPr>
          <w:ilvl w:val="0"/>
          <w:numId w:val="22"/>
        </w:numPr>
        <w:spacing w:after="200" w:line="276" w:lineRule="auto"/>
        <w:contextualSpacing/>
        <w:rPr>
          <w:sz w:val="24"/>
          <w:szCs w:val="24"/>
        </w:rPr>
      </w:pPr>
      <w:r w:rsidRPr="00CA4BCF">
        <w:rPr>
          <w:sz w:val="24"/>
          <w:szCs w:val="24"/>
        </w:rPr>
        <w:t xml:space="preserve">Use the grid below to sketch </w:t>
      </w:r>
      <w:r>
        <w:rPr>
          <w:sz w:val="24"/>
          <w:szCs w:val="24"/>
        </w:rPr>
        <w:t xml:space="preserve">a bar graph </w:t>
      </w:r>
      <w:r w:rsidRPr="00CA4BCF">
        <w:rPr>
          <w:sz w:val="24"/>
          <w:szCs w:val="24"/>
        </w:rPr>
        <w:t xml:space="preserve">to represent the information in </w:t>
      </w:r>
      <w:r>
        <w:rPr>
          <w:sz w:val="24"/>
          <w:szCs w:val="24"/>
        </w:rPr>
        <w:t>the % column of</w:t>
      </w:r>
      <w:r w:rsidRPr="00CA4BCF">
        <w:rPr>
          <w:sz w:val="24"/>
          <w:szCs w:val="24"/>
        </w:rPr>
        <w:t xml:space="preserve"> </w:t>
      </w:r>
      <w:r>
        <w:rPr>
          <w:sz w:val="24"/>
          <w:szCs w:val="24"/>
        </w:rPr>
        <w:t>T</w:t>
      </w:r>
      <w:r w:rsidRPr="00CA4BCF">
        <w:rPr>
          <w:sz w:val="24"/>
          <w:szCs w:val="24"/>
        </w:rPr>
        <w:t>able 1.</w:t>
      </w:r>
    </w:p>
    <w:tbl>
      <w:tblPr>
        <w:tblpPr w:leftFromText="180" w:rightFromText="180" w:vertAnchor="text" w:tblpY="1"/>
        <w:tblOverlap w:val="never"/>
        <w:tblW w:w="0" w:type="auto"/>
        <w:tblInd w:w="1212" w:type="dxa"/>
        <w:tblBorders>
          <w:top w:val="single" w:sz="4" w:space="0" w:color="D9D9D9"/>
          <w:left w:val="single" w:sz="4" w:space="0" w:color="7F7F7F"/>
          <w:bottom w:val="single" w:sz="4" w:space="0" w:color="7F7F7F"/>
          <w:right w:val="single" w:sz="4" w:space="0" w:color="D9D9D9"/>
          <w:insideH w:val="single" w:sz="4" w:space="0" w:color="D9D9D9"/>
          <w:insideV w:val="single" w:sz="4" w:space="0" w:color="D9D9D9"/>
        </w:tblBorders>
        <w:tblLook w:val="00A0"/>
      </w:tblPr>
      <w:tblGrid>
        <w:gridCol w:w="749"/>
        <w:gridCol w:w="743"/>
        <w:gridCol w:w="744"/>
        <w:gridCol w:w="743"/>
        <w:gridCol w:w="744"/>
        <w:gridCol w:w="744"/>
        <w:gridCol w:w="743"/>
        <w:gridCol w:w="744"/>
        <w:gridCol w:w="744"/>
      </w:tblGrid>
      <w:tr w:rsidR="00C26D1C" w:rsidTr="000A58FF">
        <w:trPr>
          <w:trHeight w:val="576"/>
        </w:trPr>
        <w:tc>
          <w:tcPr>
            <w:tcW w:w="743" w:type="dxa"/>
            <w:vMerge w:val="restart"/>
            <w:tcBorders>
              <w:top w:val="nil"/>
              <w:left w:val="nil"/>
              <w:right w:val="single" w:sz="4" w:space="0" w:color="808080"/>
            </w:tcBorders>
            <w:textDirection w:val="btLr"/>
          </w:tcPr>
          <w:p w:rsidR="00C26D1C" w:rsidRPr="003A7CAC" w:rsidRDefault="00C26D1C" w:rsidP="000A58FF">
            <w:pPr>
              <w:ind w:left="113" w:right="113"/>
              <w:jc w:val="center"/>
              <w:rPr>
                <w:sz w:val="24"/>
                <w:szCs w:val="24"/>
              </w:rPr>
            </w:pPr>
          </w:p>
          <w:p w:rsidR="00C26D1C" w:rsidRPr="003A7CAC" w:rsidRDefault="00C26D1C" w:rsidP="000A58FF">
            <w:pPr>
              <w:ind w:left="113" w:right="113"/>
              <w:jc w:val="center"/>
              <w:rPr>
                <w:sz w:val="18"/>
              </w:rPr>
            </w:pPr>
            <w:r w:rsidRPr="003A7CAC">
              <w:rPr>
                <w:sz w:val="18"/>
              </w:rPr>
              <w:t>Percentage of total</w:t>
            </w:r>
          </w:p>
          <w:p w:rsidR="00C26D1C" w:rsidRPr="003A7CAC" w:rsidRDefault="00C26D1C" w:rsidP="000A58FF">
            <w:pPr>
              <w:ind w:left="113" w:right="113"/>
              <w:jc w:val="center"/>
              <w:rPr>
                <w:sz w:val="24"/>
                <w:szCs w:val="24"/>
              </w:rPr>
            </w:pPr>
          </w:p>
        </w:tc>
        <w:tc>
          <w:tcPr>
            <w:tcW w:w="743" w:type="dxa"/>
            <w:tcBorders>
              <w:left w:val="single" w:sz="4" w:space="0" w:color="808080"/>
              <w:bottom w:val="single" w:sz="2" w:space="0" w:color="BFBFBF"/>
              <w:right w:val="single" w:sz="2" w:space="0" w:color="BFBFBF"/>
            </w:tcBorders>
          </w:tcPr>
          <w:p w:rsidR="00C26D1C" w:rsidRPr="003A7CAC" w:rsidRDefault="00C26D1C" w:rsidP="000A58FF">
            <w:pPr>
              <w:rPr>
                <w:sz w:val="24"/>
                <w:szCs w:val="24"/>
              </w:rPr>
            </w:pPr>
          </w:p>
        </w:tc>
        <w:tc>
          <w:tcPr>
            <w:tcW w:w="744" w:type="dxa"/>
            <w:tcBorders>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3" w:type="dxa"/>
            <w:tcBorders>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3" w:type="dxa"/>
            <w:tcBorders>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left w:val="single" w:sz="2" w:space="0" w:color="BFBFBF"/>
              <w:bottom w:val="single" w:sz="2" w:space="0" w:color="BFBFBF"/>
            </w:tcBorders>
          </w:tcPr>
          <w:p w:rsidR="00C26D1C" w:rsidRPr="003A7CAC" w:rsidRDefault="00C26D1C" w:rsidP="000A58FF">
            <w:pPr>
              <w:rPr>
                <w:sz w:val="24"/>
                <w:szCs w:val="24"/>
              </w:rPr>
            </w:pPr>
          </w:p>
        </w:tc>
      </w:tr>
      <w:tr w:rsidR="00C26D1C" w:rsidTr="000A58FF">
        <w:trPr>
          <w:trHeight w:val="576"/>
        </w:trPr>
        <w:tc>
          <w:tcPr>
            <w:tcW w:w="743" w:type="dxa"/>
            <w:vMerge/>
            <w:tcBorders>
              <w:left w:val="nil"/>
              <w:right w:val="single" w:sz="4" w:space="0" w:color="808080"/>
            </w:tcBorders>
          </w:tcPr>
          <w:p w:rsidR="00C26D1C" w:rsidRPr="003A7CAC" w:rsidRDefault="00C26D1C" w:rsidP="000A58FF">
            <w:pPr>
              <w:ind w:left="113" w:right="113"/>
              <w:rPr>
                <w:sz w:val="24"/>
                <w:szCs w:val="24"/>
              </w:rPr>
            </w:pPr>
          </w:p>
        </w:tc>
        <w:tc>
          <w:tcPr>
            <w:tcW w:w="743" w:type="dxa"/>
            <w:tcBorders>
              <w:top w:val="single" w:sz="2" w:space="0" w:color="BFBFBF"/>
              <w:left w:val="single" w:sz="4" w:space="0" w:color="808080"/>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3"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3"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tcBorders>
          </w:tcPr>
          <w:p w:rsidR="00C26D1C" w:rsidRPr="003A7CAC" w:rsidRDefault="00C26D1C" w:rsidP="000A58FF">
            <w:pPr>
              <w:rPr>
                <w:sz w:val="24"/>
                <w:szCs w:val="24"/>
              </w:rPr>
            </w:pPr>
          </w:p>
        </w:tc>
      </w:tr>
      <w:tr w:rsidR="00C26D1C" w:rsidTr="000A58FF">
        <w:trPr>
          <w:trHeight w:val="576"/>
        </w:trPr>
        <w:tc>
          <w:tcPr>
            <w:tcW w:w="743" w:type="dxa"/>
            <w:vMerge/>
            <w:tcBorders>
              <w:left w:val="nil"/>
              <w:right w:val="single" w:sz="4" w:space="0" w:color="808080"/>
            </w:tcBorders>
          </w:tcPr>
          <w:p w:rsidR="00C26D1C" w:rsidRPr="003A7CAC" w:rsidRDefault="00C26D1C" w:rsidP="000A58FF">
            <w:pPr>
              <w:ind w:left="113" w:right="113"/>
              <w:rPr>
                <w:sz w:val="24"/>
                <w:szCs w:val="24"/>
              </w:rPr>
            </w:pPr>
          </w:p>
        </w:tc>
        <w:tc>
          <w:tcPr>
            <w:tcW w:w="743" w:type="dxa"/>
            <w:tcBorders>
              <w:top w:val="single" w:sz="2" w:space="0" w:color="BFBFBF"/>
              <w:left w:val="single" w:sz="4" w:space="0" w:color="808080"/>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3"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3"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tcBorders>
          </w:tcPr>
          <w:p w:rsidR="00C26D1C" w:rsidRPr="003A7CAC" w:rsidRDefault="00C26D1C" w:rsidP="000A58FF">
            <w:pPr>
              <w:rPr>
                <w:sz w:val="24"/>
                <w:szCs w:val="24"/>
              </w:rPr>
            </w:pPr>
          </w:p>
        </w:tc>
      </w:tr>
      <w:tr w:rsidR="00C26D1C" w:rsidTr="000A58FF">
        <w:trPr>
          <w:cantSplit/>
          <w:trHeight w:val="570"/>
        </w:trPr>
        <w:tc>
          <w:tcPr>
            <w:tcW w:w="743" w:type="dxa"/>
            <w:vMerge/>
            <w:tcBorders>
              <w:left w:val="nil"/>
              <w:right w:val="single" w:sz="4" w:space="0" w:color="808080"/>
            </w:tcBorders>
            <w:textDirection w:val="btLr"/>
          </w:tcPr>
          <w:p w:rsidR="00C26D1C" w:rsidRPr="003A7CAC" w:rsidRDefault="00C26D1C" w:rsidP="000A58FF">
            <w:pPr>
              <w:ind w:left="113" w:right="113"/>
              <w:rPr>
                <w:noProof/>
                <w:sz w:val="24"/>
                <w:szCs w:val="24"/>
                <w:lang w:val="en-US"/>
              </w:rPr>
            </w:pPr>
          </w:p>
        </w:tc>
        <w:tc>
          <w:tcPr>
            <w:tcW w:w="743" w:type="dxa"/>
            <w:tcBorders>
              <w:top w:val="single" w:sz="2" w:space="0" w:color="BFBFBF"/>
              <w:left w:val="single" w:sz="4" w:space="0" w:color="808080"/>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3"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3"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tcBorders>
          </w:tcPr>
          <w:p w:rsidR="00C26D1C" w:rsidRPr="003A7CAC" w:rsidRDefault="00C26D1C" w:rsidP="000A58FF">
            <w:pPr>
              <w:rPr>
                <w:sz w:val="24"/>
                <w:szCs w:val="24"/>
              </w:rPr>
            </w:pPr>
          </w:p>
        </w:tc>
      </w:tr>
      <w:tr w:rsidR="00C26D1C" w:rsidTr="000A58FF">
        <w:trPr>
          <w:cantSplit/>
          <w:trHeight w:val="570"/>
        </w:trPr>
        <w:tc>
          <w:tcPr>
            <w:tcW w:w="743" w:type="dxa"/>
            <w:vMerge/>
            <w:tcBorders>
              <w:left w:val="nil"/>
              <w:right w:val="single" w:sz="4" w:space="0" w:color="808080"/>
            </w:tcBorders>
            <w:textDirection w:val="btLr"/>
          </w:tcPr>
          <w:p w:rsidR="00C26D1C" w:rsidRPr="003A7CAC" w:rsidRDefault="00C26D1C" w:rsidP="000A58FF">
            <w:pPr>
              <w:ind w:left="113" w:right="113"/>
              <w:rPr>
                <w:noProof/>
                <w:sz w:val="24"/>
                <w:szCs w:val="24"/>
                <w:lang w:val="en-US"/>
              </w:rPr>
            </w:pPr>
          </w:p>
        </w:tc>
        <w:tc>
          <w:tcPr>
            <w:tcW w:w="743" w:type="dxa"/>
            <w:tcBorders>
              <w:top w:val="single" w:sz="2" w:space="0" w:color="BFBFBF"/>
              <w:left w:val="single" w:sz="4" w:space="0" w:color="808080"/>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3"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3"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tcBorders>
          </w:tcPr>
          <w:p w:rsidR="00C26D1C" w:rsidRPr="003A7CAC" w:rsidRDefault="00C26D1C" w:rsidP="000A58FF">
            <w:pPr>
              <w:rPr>
                <w:sz w:val="24"/>
                <w:szCs w:val="24"/>
              </w:rPr>
            </w:pPr>
          </w:p>
        </w:tc>
      </w:tr>
      <w:tr w:rsidR="00C26D1C" w:rsidTr="000A58FF">
        <w:trPr>
          <w:trHeight w:val="576"/>
        </w:trPr>
        <w:tc>
          <w:tcPr>
            <w:tcW w:w="743" w:type="dxa"/>
            <w:vMerge/>
            <w:tcBorders>
              <w:left w:val="nil"/>
              <w:right w:val="single" w:sz="4" w:space="0" w:color="808080"/>
            </w:tcBorders>
          </w:tcPr>
          <w:p w:rsidR="00C26D1C" w:rsidRPr="003A7CAC" w:rsidRDefault="00C26D1C" w:rsidP="000A58FF">
            <w:pPr>
              <w:rPr>
                <w:sz w:val="24"/>
                <w:szCs w:val="24"/>
              </w:rPr>
            </w:pPr>
          </w:p>
        </w:tc>
        <w:tc>
          <w:tcPr>
            <w:tcW w:w="743" w:type="dxa"/>
            <w:tcBorders>
              <w:top w:val="single" w:sz="2" w:space="0" w:color="BFBFBF"/>
              <w:left w:val="single" w:sz="4" w:space="0" w:color="808080"/>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3"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3"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tcBorders>
          </w:tcPr>
          <w:p w:rsidR="00C26D1C" w:rsidRPr="003A7CAC" w:rsidRDefault="00C26D1C" w:rsidP="000A58FF">
            <w:pPr>
              <w:rPr>
                <w:sz w:val="24"/>
                <w:szCs w:val="24"/>
              </w:rPr>
            </w:pPr>
          </w:p>
        </w:tc>
      </w:tr>
      <w:tr w:rsidR="00C26D1C" w:rsidTr="000A58FF">
        <w:trPr>
          <w:trHeight w:val="576"/>
        </w:trPr>
        <w:tc>
          <w:tcPr>
            <w:tcW w:w="743" w:type="dxa"/>
            <w:vMerge/>
            <w:tcBorders>
              <w:left w:val="nil"/>
              <w:right w:val="single" w:sz="4" w:space="0" w:color="808080"/>
            </w:tcBorders>
          </w:tcPr>
          <w:p w:rsidR="00C26D1C" w:rsidRPr="003A7CAC" w:rsidRDefault="00C26D1C" w:rsidP="000A58FF">
            <w:pPr>
              <w:rPr>
                <w:sz w:val="24"/>
                <w:szCs w:val="24"/>
              </w:rPr>
            </w:pPr>
          </w:p>
        </w:tc>
        <w:tc>
          <w:tcPr>
            <w:tcW w:w="743" w:type="dxa"/>
            <w:tcBorders>
              <w:top w:val="single" w:sz="2" w:space="0" w:color="BFBFBF"/>
              <w:left w:val="single" w:sz="4" w:space="0" w:color="808080"/>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3"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3"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tcBorders>
          </w:tcPr>
          <w:p w:rsidR="00C26D1C" w:rsidRPr="003A7CAC" w:rsidRDefault="00C26D1C" w:rsidP="000A58FF">
            <w:pPr>
              <w:rPr>
                <w:sz w:val="24"/>
                <w:szCs w:val="24"/>
              </w:rPr>
            </w:pPr>
          </w:p>
        </w:tc>
      </w:tr>
      <w:tr w:rsidR="00C26D1C" w:rsidTr="000A58FF">
        <w:trPr>
          <w:trHeight w:val="576"/>
        </w:trPr>
        <w:tc>
          <w:tcPr>
            <w:tcW w:w="743" w:type="dxa"/>
            <w:vMerge/>
            <w:tcBorders>
              <w:left w:val="nil"/>
              <w:right w:val="single" w:sz="4" w:space="0" w:color="808080"/>
            </w:tcBorders>
          </w:tcPr>
          <w:p w:rsidR="00C26D1C" w:rsidRPr="003A7CAC" w:rsidRDefault="00C26D1C" w:rsidP="000A58FF">
            <w:pPr>
              <w:rPr>
                <w:sz w:val="24"/>
                <w:szCs w:val="24"/>
              </w:rPr>
            </w:pPr>
          </w:p>
        </w:tc>
        <w:tc>
          <w:tcPr>
            <w:tcW w:w="743" w:type="dxa"/>
            <w:tcBorders>
              <w:top w:val="single" w:sz="2" w:space="0" w:color="BFBFBF"/>
              <w:left w:val="single" w:sz="4" w:space="0" w:color="808080"/>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3"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3"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2" w:space="0" w:color="BFBFBF"/>
            </w:tcBorders>
          </w:tcPr>
          <w:p w:rsidR="00C26D1C" w:rsidRPr="003A7CAC" w:rsidRDefault="00C26D1C" w:rsidP="000A58FF">
            <w:pPr>
              <w:rPr>
                <w:sz w:val="24"/>
                <w:szCs w:val="24"/>
              </w:rPr>
            </w:pPr>
          </w:p>
        </w:tc>
      </w:tr>
      <w:tr w:rsidR="00C26D1C" w:rsidTr="000A58FF">
        <w:trPr>
          <w:trHeight w:val="576"/>
        </w:trPr>
        <w:tc>
          <w:tcPr>
            <w:tcW w:w="743" w:type="dxa"/>
            <w:vMerge/>
            <w:tcBorders>
              <w:left w:val="nil"/>
              <w:bottom w:val="nil"/>
              <w:right w:val="single" w:sz="4" w:space="0" w:color="808080"/>
            </w:tcBorders>
          </w:tcPr>
          <w:p w:rsidR="00C26D1C" w:rsidRPr="003A7CAC" w:rsidRDefault="00C26D1C" w:rsidP="000A58FF">
            <w:pPr>
              <w:rPr>
                <w:sz w:val="24"/>
                <w:szCs w:val="24"/>
              </w:rPr>
            </w:pPr>
          </w:p>
        </w:tc>
        <w:tc>
          <w:tcPr>
            <w:tcW w:w="743" w:type="dxa"/>
            <w:tcBorders>
              <w:top w:val="single" w:sz="2" w:space="0" w:color="BFBFBF"/>
              <w:left w:val="single" w:sz="4" w:space="0" w:color="808080"/>
              <w:bottom w:val="single" w:sz="4" w:space="0" w:color="7F7F7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4" w:space="0" w:color="7F7F7F"/>
              <w:right w:val="single" w:sz="2" w:space="0" w:color="BFBFBF"/>
            </w:tcBorders>
          </w:tcPr>
          <w:p w:rsidR="00C26D1C" w:rsidRPr="003A7CAC" w:rsidRDefault="00C26D1C" w:rsidP="000A58FF">
            <w:pPr>
              <w:rPr>
                <w:sz w:val="24"/>
                <w:szCs w:val="24"/>
              </w:rPr>
            </w:pPr>
          </w:p>
        </w:tc>
        <w:tc>
          <w:tcPr>
            <w:tcW w:w="743" w:type="dxa"/>
            <w:tcBorders>
              <w:top w:val="single" w:sz="2" w:space="0" w:color="BFBFBF"/>
              <w:left w:val="single" w:sz="2" w:space="0" w:color="BFBFBF"/>
              <w:bottom w:val="single" w:sz="4" w:space="0" w:color="7F7F7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4" w:space="0" w:color="7F7F7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4" w:space="0" w:color="7F7F7F"/>
              <w:right w:val="single" w:sz="2" w:space="0" w:color="BFBFBF"/>
            </w:tcBorders>
          </w:tcPr>
          <w:p w:rsidR="00C26D1C" w:rsidRPr="003A7CAC" w:rsidRDefault="00C26D1C" w:rsidP="000A58FF">
            <w:pPr>
              <w:rPr>
                <w:sz w:val="24"/>
                <w:szCs w:val="24"/>
              </w:rPr>
            </w:pPr>
          </w:p>
        </w:tc>
        <w:tc>
          <w:tcPr>
            <w:tcW w:w="743" w:type="dxa"/>
            <w:tcBorders>
              <w:top w:val="single" w:sz="2" w:space="0" w:color="BFBFBF"/>
              <w:left w:val="single" w:sz="2" w:space="0" w:color="BFBFBF"/>
              <w:bottom w:val="single" w:sz="4" w:space="0" w:color="7F7F7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4" w:space="0" w:color="7F7F7F"/>
              <w:right w:val="single" w:sz="2" w:space="0" w:color="BFBFBF"/>
            </w:tcBorders>
          </w:tcPr>
          <w:p w:rsidR="00C26D1C" w:rsidRPr="003A7CAC" w:rsidRDefault="00C26D1C" w:rsidP="000A58FF">
            <w:pPr>
              <w:rPr>
                <w:sz w:val="24"/>
                <w:szCs w:val="24"/>
              </w:rPr>
            </w:pPr>
          </w:p>
        </w:tc>
        <w:tc>
          <w:tcPr>
            <w:tcW w:w="744" w:type="dxa"/>
            <w:tcBorders>
              <w:top w:val="single" w:sz="2" w:space="0" w:color="BFBFBF"/>
              <w:left w:val="single" w:sz="2" w:space="0" w:color="BFBFBF"/>
              <w:bottom w:val="single" w:sz="4" w:space="0" w:color="7F7F7F"/>
            </w:tcBorders>
          </w:tcPr>
          <w:p w:rsidR="00C26D1C" w:rsidRPr="003A7CAC" w:rsidRDefault="00C26D1C" w:rsidP="000A58FF">
            <w:pPr>
              <w:rPr>
                <w:sz w:val="24"/>
                <w:szCs w:val="24"/>
              </w:rPr>
            </w:pPr>
          </w:p>
        </w:tc>
      </w:tr>
    </w:tbl>
    <w:p w:rsidR="00C26D1C" w:rsidRDefault="00C26D1C" w:rsidP="00C26D1C">
      <w:pPr>
        <w:ind w:left="3870"/>
        <w:rPr>
          <w:sz w:val="18"/>
        </w:rPr>
      </w:pPr>
    </w:p>
    <w:p w:rsidR="00C26D1C" w:rsidRDefault="00C26D1C" w:rsidP="00C26D1C">
      <w:pPr>
        <w:ind w:left="3870"/>
        <w:rPr>
          <w:sz w:val="18"/>
        </w:rPr>
      </w:pPr>
    </w:p>
    <w:p w:rsidR="00C26D1C" w:rsidRDefault="00C26D1C" w:rsidP="00C26D1C">
      <w:pPr>
        <w:ind w:left="3870"/>
        <w:rPr>
          <w:sz w:val="18"/>
        </w:rPr>
      </w:pPr>
    </w:p>
    <w:p w:rsidR="00C26D1C" w:rsidRDefault="00C26D1C" w:rsidP="00C26D1C">
      <w:pPr>
        <w:ind w:left="3870"/>
        <w:rPr>
          <w:sz w:val="18"/>
        </w:rPr>
      </w:pPr>
    </w:p>
    <w:p w:rsidR="00C26D1C" w:rsidRDefault="00C26D1C" w:rsidP="00C26D1C">
      <w:pPr>
        <w:ind w:left="3870"/>
        <w:rPr>
          <w:sz w:val="18"/>
        </w:rPr>
      </w:pPr>
    </w:p>
    <w:p w:rsidR="00C26D1C" w:rsidRDefault="00C26D1C" w:rsidP="00C26D1C">
      <w:pPr>
        <w:ind w:left="3870"/>
        <w:rPr>
          <w:sz w:val="18"/>
        </w:rPr>
      </w:pPr>
    </w:p>
    <w:p w:rsidR="00C26D1C" w:rsidRDefault="00C26D1C" w:rsidP="00C26D1C">
      <w:pPr>
        <w:ind w:left="3870"/>
        <w:rPr>
          <w:sz w:val="18"/>
        </w:rPr>
      </w:pPr>
    </w:p>
    <w:p w:rsidR="00C26D1C" w:rsidRDefault="00C26D1C" w:rsidP="00C26D1C">
      <w:pPr>
        <w:ind w:left="3870"/>
        <w:rPr>
          <w:sz w:val="18"/>
        </w:rPr>
      </w:pPr>
    </w:p>
    <w:p w:rsidR="00C26D1C" w:rsidRDefault="00C26D1C" w:rsidP="00C26D1C">
      <w:pPr>
        <w:ind w:left="3870"/>
        <w:rPr>
          <w:sz w:val="18"/>
        </w:rPr>
      </w:pPr>
    </w:p>
    <w:p w:rsidR="00C26D1C" w:rsidRDefault="00C26D1C" w:rsidP="00C26D1C">
      <w:pPr>
        <w:ind w:left="3870"/>
        <w:rPr>
          <w:sz w:val="18"/>
        </w:rPr>
      </w:pPr>
    </w:p>
    <w:p w:rsidR="00C26D1C" w:rsidRDefault="00C26D1C" w:rsidP="00C26D1C">
      <w:pPr>
        <w:ind w:left="3870"/>
        <w:rPr>
          <w:sz w:val="18"/>
        </w:rPr>
      </w:pPr>
    </w:p>
    <w:p w:rsidR="00C26D1C" w:rsidRDefault="00C26D1C" w:rsidP="00C26D1C">
      <w:pPr>
        <w:ind w:left="3870"/>
        <w:rPr>
          <w:sz w:val="18"/>
        </w:rPr>
      </w:pPr>
    </w:p>
    <w:p w:rsidR="00C26D1C" w:rsidRDefault="00C26D1C" w:rsidP="00C26D1C">
      <w:pPr>
        <w:ind w:left="3870"/>
        <w:rPr>
          <w:sz w:val="18"/>
        </w:rPr>
      </w:pPr>
    </w:p>
    <w:p w:rsidR="00C26D1C" w:rsidRDefault="00C26D1C" w:rsidP="00C26D1C">
      <w:pPr>
        <w:ind w:left="3870"/>
        <w:rPr>
          <w:sz w:val="18"/>
        </w:rPr>
      </w:pPr>
    </w:p>
    <w:p w:rsidR="00C26D1C" w:rsidRDefault="00C26D1C" w:rsidP="00C26D1C">
      <w:pPr>
        <w:ind w:left="3870"/>
        <w:rPr>
          <w:sz w:val="18"/>
        </w:rPr>
      </w:pPr>
    </w:p>
    <w:p w:rsidR="00C26D1C" w:rsidRDefault="00C26D1C" w:rsidP="00C26D1C">
      <w:pPr>
        <w:ind w:left="3870"/>
        <w:rPr>
          <w:sz w:val="18"/>
        </w:rPr>
      </w:pPr>
    </w:p>
    <w:p w:rsidR="00C26D1C" w:rsidRDefault="00C26D1C" w:rsidP="00C26D1C">
      <w:pPr>
        <w:ind w:left="3870"/>
        <w:rPr>
          <w:sz w:val="18"/>
        </w:rPr>
      </w:pPr>
    </w:p>
    <w:p w:rsidR="00C26D1C" w:rsidRDefault="00C26D1C" w:rsidP="00C26D1C">
      <w:pPr>
        <w:ind w:left="3870"/>
        <w:rPr>
          <w:sz w:val="18"/>
        </w:rPr>
      </w:pPr>
    </w:p>
    <w:p w:rsidR="00C26D1C" w:rsidRDefault="00C26D1C" w:rsidP="00C26D1C">
      <w:pPr>
        <w:ind w:left="3870"/>
        <w:rPr>
          <w:sz w:val="18"/>
        </w:rPr>
      </w:pPr>
    </w:p>
    <w:p w:rsidR="00C26D1C" w:rsidRDefault="00C26D1C" w:rsidP="00C26D1C">
      <w:pPr>
        <w:ind w:left="3870"/>
        <w:rPr>
          <w:sz w:val="18"/>
        </w:rPr>
      </w:pPr>
    </w:p>
    <w:p w:rsidR="00C26D1C" w:rsidRDefault="00C26D1C" w:rsidP="00C26D1C">
      <w:pPr>
        <w:ind w:left="3870"/>
        <w:rPr>
          <w:sz w:val="18"/>
        </w:rPr>
      </w:pPr>
    </w:p>
    <w:p w:rsidR="00C26D1C" w:rsidRDefault="00C26D1C" w:rsidP="00C26D1C">
      <w:pPr>
        <w:ind w:left="3870"/>
        <w:rPr>
          <w:sz w:val="18"/>
        </w:rPr>
      </w:pPr>
    </w:p>
    <w:p w:rsidR="00C26D1C" w:rsidRDefault="00C26D1C" w:rsidP="00C26D1C">
      <w:pPr>
        <w:ind w:left="3870"/>
        <w:rPr>
          <w:sz w:val="18"/>
        </w:rPr>
      </w:pPr>
    </w:p>
    <w:p w:rsidR="00C26D1C" w:rsidRDefault="00C26D1C" w:rsidP="00C26D1C">
      <w:pPr>
        <w:ind w:left="3870"/>
        <w:rPr>
          <w:sz w:val="18"/>
        </w:rPr>
      </w:pPr>
    </w:p>
    <w:p w:rsidR="00C26D1C" w:rsidRPr="00932E37" w:rsidRDefault="00C26D1C" w:rsidP="00C26D1C">
      <w:pPr>
        <w:ind w:left="3870"/>
        <w:rPr>
          <w:sz w:val="18"/>
        </w:rPr>
      </w:pPr>
      <w:r w:rsidRPr="00932E37">
        <w:rPr>
          <w:sz w:val="18"/>
        </w:rPr>
        <w:t>Body part</w:t>
      </w:r>
      <w:r w:rsidRPr="00932E37">
        <w:rPr>
          <w:sz w:val="18"/>
        </w:rPr>
        <w:tab/>
      </w:r>
      <w:r w:rsidRPr="00932E37">
        <w:rPr>
          <w:sz w:val="18"/>
        </w:rPr>
        <w:tab/>
      </w:r>
      <w:r w:rsidRPr="00932E37">
        <w:rPr>
          <w:sz w:val="18"/>
        </w:rPr>
        <w:tab/>
      </w:r>
    </w:p>
    <w:p w:rsidR="00C26D1C" w:rsidRDefault="00C26D1C" w:rsidP="00C26D1C">
      <w:pPr>
        <w:pStyle w:val="ListParagraph"/>
        <w:spacing w:after="200" w:line="276" w:lineRule="auto"/>
        <w:contextualSpacing/>
        <w:rPr>
          <w:sz w:val="24"/>
          <w:szCs w:val="24"/>
        </w:rPr>
      </w:pPr>
    </w:p>
    <w:p w:rsidR="00C26D1C" w:rsidRDefault="00C26D1C" w:rsidP="00C26D1C">
      <w:pPr>
        <w:pStyle w:val="ListParagraph"/>
        <w:numPr>
          <w:ilvl w:val="0"/>
          <w:numId w:val="22"/>
        </w:numPr>
        <w:spacing w:after="200" w:line="276" w:lineRule="auto"/>
        <w:contextualSpacing/>
        <w:rPr>
          <w:sz w:val="24"/>
          <w:szCs w:val="24"/>
        </w:rPr>
      </w:pPr>
      <w:r w:rsidRPr="00CA4BCF">
        <w:rPr>
          <w:sz w:val="24"/>
          <w:szCs w:val="24"/>
        </w:rPr>
        <w:t>How might the following injuries have occurred?</w:t>
      </w:r>
      <w:r>
        <w:rPr>
          <w:sz w:val="24"/>
          <w:szCs w:val="24"/>
        </w:rPr>
        <w:t xml:space="preserve">        </w:t>
      </w:r>
      <w:r w:rsidRPr="00CA4BCF">
        <w:rPr>
          <w:sz w:val="24"/>
          <w:szCs w:val="24"/>
        </w:rPr>
        <w:t xml:space="preserve"> </w:t>
      </w:r>
      <w:r w:rsidRPr="00CA4BCF">
        <w:rPr>
          <w:sz w:val="24"/>
          <w:szCs w:val="24"/>
        </w:rPr>
        <w:tab/>
      </w:r>
      <w:r w:rsidRPr="00CA4BCF">
        <w:rPr>
          <w:sz w:val="24"/>
          <w:szCs w:val="24"/>
        </w:rPr>
        <w:tab/>
      </w:r>
    </w:p>
    <w:p w:rsidR="00C26D1C" w:rsidRPr="00CA4BCF" w:rsidRDefault="00C26D1C" w:rsidP="00C26D1C">
      <w:pPr>
        <w:pStyle w:val="ListParagraph"/>
        <w:spacing w:after="200" w:line="276" w:lineRule="auto"/>
        <w:ind w:left="360"/>
        <w:contextualSpacing/>
        <w:rPr>
          <w:sz w:val="24"/>
          <w:szCs w:val="24"/>
        </w:rPr>
      </w:pPr>
    </w:p>
    <w:p w:rsidR="00C26D1C" w:rsidRPr="00513B04" w:rsidRDefault="00C26D1C" w:rsidP="00C26D1C">
      <w:pPr>
        <w:pStyle w:val="ListParagraph"/>
        <w:numPr>
          <w:ilvl w:val="0"/>
          <w:numId w:val="23"/>
        </w:numPr>
        <w:spacing w:line="276" w:lineRule="auto"/>
        <w:contextualSpacing/>
        <w:rPr>
          <w:sz w:val="24"/>
          <w:szCs w:val="24"/>
        </w:rPr>
      </w:pPr>
      <w:r w:rsidRPr="00513B04">
        <w:rPr>
          <w:sz w:val="24"/>
          <w:szCs w:val="24"/>
        </w:rPr>
        <w:t>Back muscle and tendon sprains and strains</w:t>
      </w:r>
    </w:p>
    <w:p w:rsidR="00C26D1C" w:rsidRPr="00293CD8" w:rsidRDefault="00C26D1C" w:rsidP="00C26D1C">
      <w:pPr>
        <w:pStyle w:val="Answerlines"/>
        <w:ind w:left="720"/>
      </w:pPr>
      <w:r w:rsidRPr="00293CD8">
        <w:tab/>
      </w:r>
    </w:p>
    <w:p w:rsidR="00C26D1C" w:rsidRPr="00293CD8" w:rsidRDefault="00C26D1C" w:rsidP="00C26D1C">
      <w:pPr>
        <w:pStyle w:val="Answerlines"/>
        <w:ind w:left="720"/>
      </w:pPr>
      <w:r w:rsidRPr="00293CD8">
        <w:tab/>
      </w:r>
    </w:p>
    <w:p w:rsidR="00C26D1C" w:rsidRDefault="00C26D1C" w:rsidP="00C26D1C">
      <w:pPr>
        <w:pStyle w:val="Answerlines"/>
        <w:ind w:left="720"/>
      </w:pPr>
      <w:r w:rsidRPr="00293CD8">
        <w:tab/>
      </w:r>
    </w:p>
    <w:p w:rsidR="00C26D1C" w:rsidRPr="00293CD8" w:rsidRDefault="00C26D1C" w:rsidP="00C26D1C">
      <w:pPr>
        <w:pStyle w:val="Answerlines"/>
        <w:ind w:left="720"/>
      </w:pPr>
      <w:r w:rsidRPr="00293CD8">
        <w:tab/>
      </w:r>
    </w:p>
    <w:p w:rsidR="00C26D1C" w:rsidRPr="00293CD8" w:rsidRDefault="00C26D1C" w:rsidP="00C26D1C">
      <w:pPr>
        <w:pStyle w:val="Answerlines"/>
        <w:ind w:left="720"/>
      </w:pPr>
      <w:r w:rsidRPr="00293CD8">
        <w:tab/>
      </w:r>
    </w:p>
    <w:p w:rsidR="00C26D1C" w:rsidRPr="00513B04" w:rsidRDefault="00975563" w:rsidP="00C26D1C">
      <w:pPr>
        <w:pStyle w:val="ListParagraph"/>
        <w:numPr>
          <w:ilvl w:val="0"/>
          <w:numId w:val="23"/>
        </w:numPr>
        <w:spacing w:line="276" w:lineRule="auto"/>
        <w:contextualSpacing/>
        <w:rPr>
          <w:sz w:val="24"/>
          <w:szCs w:val="24"/>
        </w:rPr>
      </w:pPr>
      <w:r>
        <w:rPr>
          <w:sz w:val="24"/>
          <w:szCs w:val="24"/>
        </w:rPr>
        <w:t>Hearing loss</w:t>
      </w:r>
    </w:p>
    <w:p w:rsidR="00C26D1C" w:rsidRPr="00293CD8" w:rsidRDefault="00C26D1C" w:rsidP="00C26D1C">
      <w:pPr>
        <w:pStyle w:val="Answerlines"/>
        <w:ind w:left="720"/>
      </w:pPr>
      <w:r w:rsidRPr="00293CD8">
        <w:tab/>
      </w:r>
    </w:p>
    <w:p w:rsidR="00C26D1C" w:rsidRPr="00293CD8" w:rsidRDefault="00C26D1C" w:rsidP="00C26D1C">
      <w:pPr>
        <w:pStyle w:val="Answerlines"/>
        <w:ind w:left="720"/>
      </w:pPr>
      <w:r w:rsidRPr="00293CD8">
        <w:tab/>
      </w:r>
    </w:p>
    <w:p w:rsidR="00C26D1C" w:rsidRDefault="00C26D1C" w:rsidP="00C26D1C">
      <w:pPr>
        <w:pStyle w:val="Answerlines"/>
        <w:ind w:left="720"/>
      </w:pPr>
      <w:r w:rsidRPr="00293CD8">
        <w:tab/>
      </w:r>
    </w:p>
    <w:p w:rsidR="00C26D1C" w:rsidRPr="00293CD8" w:rsidRDefault="00C26D1C" w:rsidP="00C26D1C">
      <w:pPr>
        <w:pStyle w:val="Answerlines"/>
        <w:ind w:left="720"/>
      </w:pPr>
      <w:r w:rsidRPr="00293CD8">
        <w:tab/>
      </w:r>
    </w:p>
    <w:p w:rsidR="00C26D1C" w:rsidRPr="00513B04" w:rsidRDefault="00C26D1C" w:rsidP="00C26D1C">
      <w:pPr>
        <w:pStyle w:val="ListParagraph"/>
        <w:numPr>
          <w:ilvl w:val="0"/>
          <w:numId w:val="22"/>
        </w:numPr>
        <w:spacing w:after="200" w:line="276" w:lineRule="auto"/>
        <w:contextualSpacing/>
        <w:rPr>
          <w:sz w:val="24"/>
          <w:szCs w:val="24"/>
        </w:rPr>
      </w:pPr>
      <w:r w:rsidRPr="00513B04">
        <w:rPr>
          <w:sz w:val="24"/>
          <w:szCs w:val="24"/>
        </w:rPr>
        <w:lastRenderedPageBreak/>
        <w:t>Read the following article and then answer the questions below.</w:t>
      </w:r>
    </w:p>
    <w:p w:rsidR="00C26D1C" w:rsidRDefault="00C26D1C" w:rsidP="00C26D1C">
      <w:pPr>
        <w:pStyle w:val="ListParagraph"/>
        <w:ind w:left="0"/>
        <w:rPr>
          <w:sz w:val="24"/>
          <w:szCs w:val="24"/>
        </w:rPr>
      </w:pPr>
    </w:p>
    <w:tbl>
      <w:tblPr>
        <w:tblW w:w="9639" w:type="dxa"/>
        <w:tblInd w:w="108" w:type="dxa"/>
        <w:tblBorders>
          <w:top w:val="single" w:sz="12" w:space="0" w:color="000000"/>
          <w:bottom w:val="single" w:sz="12" w:space="0" w:color="000000"/>
        </w:tblBorders>
        <w:tblLook w:val="00A0"/>
      </w:tblPr>
      <w:tblGrid>
        <w:gridCol w:w="9639"/>
      </w:tblGrid>
      <w:tr w:rsidR="00C26D1C" w:rsidRPr="00FB553E" w:rsidTr="0032309F">
        <w:tc>
          <w:tcPr>
            <w:tcW w:w="9639" w:type="dxa"/>
            <w:tcBorders>
              <w:top w:val="single" w:sz="12" w:space="0" w:color="000000"/>
              <w:bottom w:val="single" w:sz="6" w:space="0" w:color="000000"/>
              <w:right w:val="single" w:sz="6" w:space="0" w:color="000000"/>
            </w:tcBorders>
          </w:tcPr>
          <w:p w:rsidR="00C26D1C" w:rsidRPr="006C7922" w:rsidRDefault="00E33E80" w:rsidP="000A58FF">
            <w:pPr>
              <w:spacing w:after="100" w:line="276" w:lineRule="auto"/>
              <w:contextualSpacing/>
              <w:rPr>
                <w:rFonts w:ascii="Tahoma" w:hAnsi="Tahoma" w:cs="Tahoma"/>
                <w:b/>
                <w:i/>
                <w:iCs/>
                <w:sz w:val="28"/>
                <w:szCs w:val="28"/>
              </w:rPr>
            </w:pPr>
            <w:r w:rsidRPr="006C7922">
              <w:rPr>
                <w:rFonts w:ascii="Tahoma" w:hAnsi="Tahoma" w:cs="Tahoma"/>
                <w:b/>
                <w:i/>
                <w:iCs/>
                <w:sz w:val="28"/>
                <w:szCs w:val="28"/>
              </w:rPr>
              <w:t xml:space="preserve">Sprains and strains </w:t>
            </w:r>
          </w:p>
          <w:p w:rsidR="00C26D1C" w:rsidRPr="003A7CAC" w:rsidRDefault="00C26D1C" w:rsidP="000A58FF">
            <w:pPr>
              <w:pStyle w:val="ListParagraph"/>
              <w:ind w:left="0"/>
              <w:rPr>
                <w:i/>
                <w:iCs/>
                <w:szCs w:val="22"/>
              </w:rPr>
            </w:pPr>
            <w:r w:rsidRPr="003A7CAC">
              <w:rPr>
                <w:i/>
                <w:iCs/>
                <w:szCs w:val="22"/>
              </w:rPr>
              <w:t>Each year</w:t>
            </w:r>
            <w:r>
              <w:rPr>
                <w:i/>
                <w:iCs/>
                <w:szCs w:val="22"/>
              </w:rPr>
              <w:t>,</w:t>
            </w:r>
            <w:r w:rsidRPr="003A7CAC">
              <w:rPr>
                <w:i/>
                <w:iCs/>
                <w:szCs w:val="22"/>
              </w:rPr>
              <w:t xml:space="preserve"> thousands of Australians suffer an injury as a </w:t>
            </w:r>
            <w:r w:rsidR="00E33E80">
              <w:rPr>
                <w:i/>
                <w:iCs/>
                <w:szCs w:val="22"/>
              </w:rPr>
              <w:t xml:space="preserve">result of sprains and strains. </w:t>
            </w:r>
            <w:r w:rsidR="000D4512">
              <w:rPr>
                <w:i/>
                <w:iCs/>
                <w:szCs w:val="22"/>
              </w:rPr>
              <w:t xml:space="preserve">In Queensland in 2004-12, sprains and strains counted for approximately 50-60% of injuries across five industry areas. </w:t>
            </w:r>
            <w:r w:rsidR="007E7B28">
              <w:rPr>
                <w:i/>
                <w:iCs/>
                <w:szCs w:val="22"/>
              </w:rPr>
              <w:t>Most sprain or stain injuries are caused by manual tasks such as lifting or carrying loads, working in fixed positions or using heavily vibrating tools. Such injuries can be debilitating to workers and disruptive to business. In addition to the cost to the business</w:t>
            </w:r>
            <w:r>
              <w:rPr>
                <w:i/>
                <w:iCs/>
                <w:szCs w:val="22"/>
              </w:rPr>
              <w:t>,</w:t>
            </w:r>
            <w:r w:rsidRPr="003A7CAC">
              <w:rPr>
                <w:i/>
                <w:iCs/>
                <w:szCs w:val="22"/>
              </w:rPr>
              <w:t xml:space="preserve"> there are financial, physical and emotional costs for the injured worker and their family. A workplace injury can affect a worker’s wellbeing by restricting their usual home and leisure activities. A basic understanding of what causes a </w:t>
            </w:r>
            <w:r w:rsidR="007E7B28">
              <w:rPr>
                <w:i/>
                <w:iCs/>
                <w:szCs w:val="22"/>
              </w:rPr>
              <w:t xml:space="preserve">sprain or strain </w:t>
            </w:r>
            <w:r w:rsidRPr="003A7CAC">
              <w:rPr>
                <w:i/>
                <w:iCs/>
                <w:szCs w:val="22"/>
              </w:rPr>
              <w:t>can help prevent these incidents occurring.</w:t>
            </w:r>
          </w:p>
          <w:p w:rsidR="00C26D1C" w:rsidRDefault="00C26D1C" w:rsidP="000A58FF">
            <w:pPr>
              <w:pStyle w:val="ListParagraph"/>
              <w:ind w:left="0"/>
              <w:rPr>
                <w:i/>
                <w:iCs/>
                <w:szCs w:val="22"/>
              </w:rPr>
            </w:pPr>
          </w:p>
          <w:p w:rsidR="007E7B28" w:rsidRPr="00FB553E" w:rsidRDefault="007E7B28" w:rsidP="007E7B28">
            <w:pPr>
              <w:autoSpaceDE w:val="0"/>
              <w:autoSpaceDN w:val="0"/>
              <w:adjustRightInd w:val="0"/>
              <w:rPr>
                <w:i/>
                <w:iCs/>
                <w:szCs w:val="22"/>
              </w:rPr>
            </w:pPr>
            <w:r w:rsidRPr="00FB553E">
              <w:rPr>
                <w:i/>
                <w:iCs/>
                <w:szCs w:val="22"/>
              </w:rPr>
              <w:t>Sprains and strains are damage to the soft tissue</w:t>
            </w:r>
            <w:r w:rsidR="00FB553E" w:rsidRPr="00FB553E">
              <w:rPr>
                <w:i/>
                <w:iCs/>
                <w:szCs w:val="22"/>
              </w:rPr>
              <w:t xml:space="preserve"> </w:t>
            </w:r>
            <w:r w:rsidRPr="00FB553E">
              <w:rPr>
                <w:i/>
                <w:iCs/>
                <w:szCs w:val="22"/>
              </w:rPr>
              <w:t>in the body, which often doesn’t recover. It</w:t>
            </w:r>
            <w:r w:rsidR="00FB553E" w:rsidRPr="00FB553E">
              <w:rPr>
                <w:i/>
                <w:iCs/>
                <w:szCs w:val="22"/>
              </w:rPr>
              <w:t xml:space="preserve"> </w:t>
            </w:r>
            <w:r w:rsidRPr="00FB553E">
              <w:rPr>
                <w:i/>
                <w:iCs/>
                <w:szCs w:val="22"/>
              </w:rPr>
              <w:t>includes damage to muscles, ligaments, tendons,</w:t>
            </w:r>
            <w:r w:rsidR="00FB553E" w:rsidRPr="00FB553E">
              <w:rPr>
                <w:i/>
                <w:iCs/>
                <w:szCs w:val="22"/>
              </w:rPr>
              <w:t xml:space="preserve"> </w:t>
            </w:r>
            <w:r w:rsidRPr="00FB553E">
              <w:rPr>
                <w:i/>
                <w:iCs/>
                <w:szCs w:val="22"/>
              </w:rPr>
              <w:t>spinal discs, nerves, arteries and veins</w:t>
            </w:r>
            <w:r w:rsidR="00FB553E" w:rsidRPr="00FB553E">
              <w:rPr>
                <w:i/>
                <w:iCs/>
                <w:szCs w:val="22"/>
              </w:rPr>
              <w:t xml:space="preserve"> and can happen in any workplace</w:t>
            </w:r>
            <w:r w:rsidR="00FB553E">
              <w:rPr>
                <w:i/>
                <w:iCs/>
                <w:szCs w:val="22"/>
              </w:rPr>
              <w:t xml:space="preserve">. </w:t>
            </w:r>
            <w:r w:rsidRPr="00FB553E">
              <w:rPr>
                <w:i/>
                <w:iCs/>
                <w:szCs w:val="22"/>
              </w:rPr>
              <w:t>Common types of sprains and</w:t>
            </w:r>
            <w:r w:rsidR="00FB553E" w:rsidRPr="00FB553E">
              <w:rPr>
                <w:i/>
                <w:iCs/>
                <w:szCs w:val="22"/>
              </w:rPr>
              <w:t xml:space="preserve"> </w:t>
            </w:r>
            <w:r w:rsidRPr="00FB553E">
              <w:rPr>
                <w:i/>
                <w:iCs/>
                <w:szCs w:val="22"/>
              </w:rPr>
              <w:t>strains injury include:</w:t>
            </w:r>
          </w:p>
          <w:p w:rsidR="007E7B28" w:rsidRPr="00FB553E" w:rsidRDefault="007E7B28" w:rsidP="00FB553E">
            <w:pPr>
              <w:pStyle w:val="ListParagraph"/>
              <w:numPr>
                <w:ilvl w:val="0"/>
                <w:numId w:val="26"/>
              </w:numPr>
              <w:tabs>
                <w:tab w:val="left" w:pos="402"/>
              </w:tabs>
              <w:autoSpaceDE w:val="0"/>
              <w:autoSpaceDN w:val="0"/>
              <w:adjustRightInd w:val="0"/>
              <w:ind w:left="383" w:hanging="383"/>
              <w:rPr>
                <w:i/>
                <w:iCs/>
                <w:szCs w:val="22"/>
              </w:rPr>
            </w:pPr>
            <w:r w:rsidRPr="00FB553E">
              <w:rPr>
                <w:i/>
                <w:iCs/>
                <w:szCs w:val="22"/>
              </w:rPr>
              <w:t>back injuries including pulled back muscles and</w:t>
            </w:r>
            <w:r w:rsidR="00FB553E" w:rsidRPr="00FB553E">
              <w:rPr>
                <w:i/>
                <w:iCs/>
                <w:szCs w:val="22"/>
              </w:rPr>
              <w:t xml:space="preserve"> </w:t>
            </w:r>
            <w:r w:rsidRPr="00FB553E">
              <w:rPr>
                <w:i/>
                <w:iCs/>
                <w:szCs w:val="22"/>
              </w:rPr>
              <w:t>ruptured discs</w:t>
            </w:r>
          </w:p>
          <w:p w:rsidR="007E7B28" w:rsidRPr="00FB553E" w:rsidRDefault="007E7B28" w:rsidP="00FB553E">
            <w:pPr>
              <w:pStyle w:val="ListParagraph"/>
              <w:numPr>
                <w:ilvl w:val="0"/>
                <w:numId w:val="26"/>
              </w:numPr>
              <w:tabs>
                <w:tab w:val="left" w:pos="402"/>
              </w:tabs>
              <w:autoSpaceDE w:val="0"/>
              <w:autoSpaceDN w:val="0"/>
              <w:adjustRightInd w:val="0"/>
              <w:ind w:left="383" w:hanging="383"/>
              <w:rPr>
                <w:i/>
                <w:iCs/>
                <w:szCs w:val="22"/>
              </w:rPr>
            </w:pPr>
            <w:r w:rsidRPr="00FB553E">
              <w:rPr>
                <w:i/>
                <w:iCs/>
                <w:szCs w:val="22"/>
              </w:rPr>
              <w:t>squashed nerves causing severe pain (e.g. carpal</w:t>
            </w:r>
            <w:r w:rsidR="00FB553E" w:rsidRPr="00FB553E">
              <w:rPr>
                <w:i/>
                <w:iCs/>
                <w:szCs w:val="22"/>
              </w:rPr>
              <w:t xml:space="preserve"> </w:t>
            </w:r>
            <w:r w:rsidRPr="00FB553E">
              <w:rPr>
                <w:i/>
                <w:iCs/>
                <w:szCs w:val="22"/>
              </w:rPr>
              <w:t>tunnel syndrome in the wrist or sciatic leg pain</w:t>
            </w:r>
            <w:r w:rsidR="00FB553E" w:rsidRPr="00FB553E">
              <w:rPr>
                <w:i/>
                <w:iCs/>
                <w:szCs w:val="22"/>
              </w:rPr>
              <w:t xml:space="preserve"> </w:t>
            </w:r>
            <w:r w:rsidRPr="00FB553E">
              <w:rPr>
                <w:i/>
                <w:iCs/>
                <w:szCs w:val="22"/>
              </w:rPr>
              <w:t>from the back)</w:t>
            </w:r>
          </w:p>
          <w:p w:rsidR="007E7B28" w:rsidRPr="00FB553E" w:rsidRDefault="007E7B28" w:rsidP="00FB553E">
            <w:pPr>
              <w:pStyle w:val="ListParagraph"/>
              <w:numPr>
                <w:ilvl w:val="0"/>
                <w:numId w:val="26"/>
              </w:numPr>
              <w:tabs>
                <w:tab w:val="left" w:pos="402"/>
              </w:tabs>
              <w:autoSpaceDE w:val="0"/>
              <w:autoSpaceDN w:val="0"/>
              <w:adjustRightInd w:val="0"/>
              <w:ind w:left="383" w:hanging="383"/>
              <w:rPr>
                <w:i/>
                <w:iCs/>
                <w:szCs w:val="22"/>
              </w:rPr>
            </w:pPr>
            <w:r w:rsidRPr="00FB553E">
              <w:rPr>
                <w:i/>
                <w:iCs/>
                <w:szCs w:val="22"/>
              </w:rPr>
              <w:t>ligament sprains in the upper body</w:t>
            </w:r>
          </w:p>
          <w:p w:rsidR="007E7B28" w:rsidRPr="00FB553E" w:rsidRDefault="007E7B28" w:rsidP="00FB553E">
            <w:pPr>
              <w:pStyle w:val="ListParagraph"/>
              <w:numPr>
                <w:ilvl w:val="0"/>
                <w:numId w:val="26"/>
              </w:numPr>
              <w:tabs>
                <w:tab w:val="left" w:pos="402"/>
              </w:tabs>
              <w:autoSpaceDE w:val="0"/>
              <w:autoSpaceDN w:val="0"/>
              <w:adjustRightInd w:val="0"/>
              <w:ind w:left="383" w:hanging="383"/>
              <w:rPr>
                <w:i/>
                <w:iCs/>
                <w:szCs w:val="22"/>
              </w:rPr>
            </w:pPr>
            <w:r w:rsidRPr="00FB553E">
              <w:rPr>
                <w:i/>
                <w:iCs/>
                <w:szCs w:val="22"/>
              </w:rPr>
              <w:t>shoulder muscle sprains and dislocations</w:t>
            </w:r>
          </w:p>
          <w:p w:rsidR="007E7B28" w:rsidRPr="00FB553E" w:rsidRDefault="007E7B28" w:rsidP="00FB553E">
            <w:pPr>
              <w:pStyle w:val="ListParagraph"/>
              <w:numPr>
                <w:ilvl w:val="0"/>
                <w:numId w:val="26"/>
              </w:numPr>
              <w:tabs>
                <w:tab w:val="left" w:pos="402"/>
              </w:tabs>
              <w:autoSpaceDE w:val="0"/>
              <w:autoSpaceDN w:val="0"/>
              <w:adjustRightInd w:val="0"/>
              <w:ind w:left="383" w:hanging="383"/>
              <w:rPr>
                <w:i/>
                <w:iCs/>
                <w:szCs w:val="22"/>
              </w:rPr>
            </w:pPr>
            <w:r w:rsidRPr="00FB553E">
              <w:rPr>
                <w:i/>
                <w:iCs/>
                <w:szCs w:val="22"/>
              </w:rPr>
              <w:t>abdominal hernias</w:t>
            </w:r>
          </w:p>
          <w:p w:rsidR="007E7B28" w:rsidRPr="00FB553E" w:rsidRDefault="007E7B28" w:rsidP="00FB553E">
            <w:pPr>
              <w:pStyle w:val="ListParagraph"/>
              <w:numPr>
                <w:ilvl w:val="0"/>
                <w:numId w:val="26"/>
              </w:numPr>
              <w:tabs>
                <w:tab w:val="left" w:pos="402"/>
              </w:tabs>
              <w:autoSpaceDE w:val="0"/>
              <w:autoSpaceDN w:val="0"/>
              <w:adjustRightInd w:val="0"/>
              <w:ind w:left="383" w:hanging="383"/>
              <w:rPr>
                <w:i/>
                <w:iCs/>
                <w:szCs w:val="22"/>
              </w:rPr>
            </w:pPr>
            <w:r w:rsidRPr="00FB553E">
              <w:rPr>
                <w:i/>
                <w:iCs/>
                <w:szCs w:val="22"/>
              </w:rPr>
              <w:t>tendon injuries to the hands, forearms and</w:t>
            </w:r>
            <w:r w:rsidR="00FB553E" w:rsidRPr="00FB553E">
              <w:rPr>
                <w:i/>
                <w:iCs/>
                <w:szCs w:val="22"/>
              </w:rPr>
              <w:t xml:space="preserve"> </w:t>
            </w:r>
            <w:r w:rsidRPr="00FB553E">
              <w:rPr>
                <w:i/>
                <w:iCs/>
                <w:szCs w:val="22"/>
              </w:rPr>
              <w:t>elbows such as tennis elbow</w:t>
            </w:r>
          </w:p>
          <w:p w:rsidR="00C26D1C" w:rsidRPr="00FB553E" w:rsidRDefault="007E7B28" w:rsidP="00FB553E">
            <w:pPr>
              <w:pStyle w:val="ListParagraph"/>
              <w:numPr>
                <w:ilvl w:val="0"/>
                <w:numId w:val="26"/>
              </w:numPr>
              <w:tabs>
                <w:tab w:val="left" w:pos="402"/>
              </w:tabs>
              <w:spacing w:after="200" w:line="276" w:lineRule="auto"/>
              <w:ind w:left="383" w:hanging="383"/>
              <w:contextualSpacing/>
              <w:rPr>
                <w:i/>
                <w:iCs/>
                <w:szCs w:val="22"/>
              </w:rPr>
            </w:pPr>
            <w:proofErr w:type="gramStart"/>
            <w:r w:rsidRPr="00FB553E">
              <w:rPr>
                <w:i/>
                <w:iCs/>
                <w:szCs w:val="22"/>
              </w:rPr>
              <w:t>ankle</w:t>
            </w:r>
            <w:proofErr w:type="gramEnd"/>
            <w:r w:rsidRPr="00FB553E">
              <w:rPr>
                <w:i/>
                <w:iCs/>
                <w:szCs w:val="22"/>
              </w:rPr>
              <w:t xml:space="preserve"> sprains and strains.</w:t>
            </w:r>
          </w:p>
          <w:p w:rsidR="000D4512" w:rsidRDefault="00C26D1C" w:rsidP="000A58FF">
            <w:pPr>
              <w:rPr>
                <w:i/>
                <w:iCs/>
                <w:szCs w:val="22"/>
              </w:rPr>
            </w:pPr>
            <w:r w:rsidRPr="003A7CAC">
              <w:rPr>
                <w:i/>
                <w:iCs/>
                <w:szCs w:val="22"/>
              </w:rPr>
              <w:t xml:space="preserve">There are various factors that contribute to </w:t>
            </w:r>
            <w:r w:rsidR="000D4512">
              <w:rPr>
                <w:i/>
                <w:iCs/>
                <w:szCs w:val="22"/>
              </w:rPr>
              <w:t>sprains and strains</w:t>
            </w:r>
            <w:r w:rsidRPr="003A7CAC">
              <w:rPr>
                <w:i/>
                <w:iCs/>
                <w:szCs w:val="22"/>
              </w:rPr>
              <w:t xml:space="preserve">. </w:t>
            </w:r>
            <w:r w:rsidR="000D4512">
              <w:rPr>
                <w:i/>
                <w:iCs/>
                <w:szCs w:val="22"/>
              </w:rPr>
              <w:t>In the wood products industry, they usually occur from:</w:t>
            </w:r>
          </w:p>
          <w:p w:rsidR="000D4512" w:rsidRPr="00FB553E" w:rsidRDefault="000D4512" w:rsidP="006C7922">
            <w:pPr>
              <w:pStyle w:val="ListParagraph"/>
              <w:numPr>
                <w:ilvl w:val="0"/>
                <w:numId w:val="26"/>
              </w:numPr>
              <w:tabs>
                <w:tab w:val="left" w:pos="402"/>
              </w:tabs>
              <w:autoSpaceDE w:val="0"/>
              <w:autoSpaceDN w:val="0"/>
              <w:adjustRightInd w:val="0"/>
              <w:ind w:left="383" w:hanging="383"/>
              <w:rPr>
                <w:i/>
                <w:iCs/>
                <w:szCs w:val="22"/>
              </w:rPr>
            </w:pPr>
            <w:r w:rsidRPr="00FB553E">
              <w:rPr>
                <w:i/>
                <w:iCs/>
                <w:szCs w:val="22"/>
              </w:rPr>
              <w:t>excessive hand tool use</w:t>
            </w:r>
          </w:p>
          <w:p w:rsidR="000D4512" w:rsidRPr="00FB553E" w:rsidRDefault="000D4512" w:rsidP="006C7922">
            <w:pPr>
              <w:pStyle w:val="ListParagraph"/>
              <w:numPr>
                <w:ilvl w:val="0"/>
                <w:numId w:val="26"/>
              </w:numPr>
              <w:tabs>
                <w:tab w:val="left" w:pos="402"/>
              </w:tabs>
              <w:autoSpaceDE w:val="0"/>
              <w:autoSpaceDN w:val="0"/>
              <w:adjustRightInd w:val="0"/>
              <w:ind w:left="383" w:hanging="383"/>
              <w:rPr>
                <w:i/>
                <w:iCs/>
                <w:szCs w:val="22"/>
              </w:rPr>
            </w:pPr>
            <w:r w:rsidRPr="00FB553E">
              <w:rPr>
                <w:i/>
                <w:iCs/>
                <w:szCs w:val="22"/>
              </w:rPr>
              <w:t>moving and handling large, awkward materials</w:t>
            </w:r>
          </w:p>
          <w:p w:rsidR="000D4512" w:rsidRPr="00FB553E" w:rsidRDefault="00FB553E" w:rsidP="006C7922">
            <w:pPr>
              <w:pStyle w:val="ListParagraph"/>
              <w:numPr>
                <w:ilvl w:val="0"/>
                <w:numId w:val="26"/>
              </w:numPr>
              <w:tabs>
                <w:tab w:val="left" w:pos="402"/>
              </w:tabs>
              <w:autoSpaceDE w:val="0"/>
              <w:autoSpaceDN w:val="0"/>
              <w:adjustRightInd w:val="0"/>
              <w:ind w:left="383" w:hanging="383"/>
              <w:rPr>
                <w:i/>
                <w:iCs/>
                <w:szCs w:val="22"/>
              </w:rPr>
            </w:pPr>
            <w:r>
              <w:rPr>
                <w:i/>
                <w:iCs/>
                <w:szCs w:val="22"/>
              </w:rPr>
              <w:t>f</w:t>
            </w:r>
            <w:r w:rsidR="000D4512" w:rsidRPr="00FB553E">
              <w:rPr>
                <w:i/>
                <w:iCs/>
                <w:szCs w:val="22"/>
              </w:rPr>
              <w:t>alls from truck, plant or equipment</w:t>
            </w:r>
          </w:p>
          <w:p w:rsidR="00FB553E" w:rsidRDefault="00FB553E" w:rsidP="006C7922">
            <w:pPr>
              <w:pStyle w:val="ListParagraph"/>
              <w:numPr>
                <w:ilvl w:val="0"/>
                <w:numId w:val="26"/>
              </w:numPr>
              <w:tabs>
                <w:tab w:val="left" w:pos="402"/>
              </w:tabs>
              <w:autoSpaceDE w:val="0"/>
              <w:autoSpaceDN w:val="0"/>
              <w:adjustRightInd w:val="0"/>
              <w:ind w:left="383" w:hanging="383"/>
              <w:rPr>
                <w:i/>
                <w:iCs/>
                <w:szCs w:val="22"/>
              </w:rPr>
            </w:pPr>
            <w:r>
              <w:rPr>
                <w:i/>
                <w:iCs/>
                <w:szCs w:val="22"/>
              </w:rPr>
              <w:t>s</w:t>
            </w:r>
            <w:r w:rsidR="000D4512" w:rsidRPr="00FB553E">
              <w:rPr>
                <w:i/>
                <w:iCs/>
                <w:szCs w:val="22"/>
              </w:rPr>
              <w:t>ecuring loads</w:t>
            </w:r>
          </w:p>
          <w:p w:rsidR="000D4512" w:rsidRPr="00FB553E" w:rsidRDefault="000D4512" w:rsidP="006C7922">
            <w:pPr>
              <w:pStyle w:val="ListParagraph"/>
              <w:numPr>
                <w:ilvl w:val="0"/>
                <w:numId w:val="26"/>
              </w:numPr>
              <w:tabs>
                <w:tab w:val="left" w:pos="402"/>
              </w:tabs>
              <w:autoSpaceDE w:val="0"/>
              <w:autoSpaceDN w:val="0"/>
              <w:adjustRightInd w:val="0"/>
              <w:ind w:left="383" w:hanging="383"/>
              <w:rPr>
                <w:i/>
                <w:iCs/>
                <w:szCs w:val="22"/>
              </w:rPr>
            </w:pPr>
            <w:r w:rsidRPr="00FB553E">
              <w:rPr>
                <w:i/>
                <w:iCs/>
                <w:szCs w:val="22"/>
              </w:rPr>
              <w:t>process line work activities</w:t>
            </w:r>
          </w:p>
          <w:p w:rsidR="000D4512" w:rsidRDefault="000D4512" w:rsidP="006C7922">
            <w:pPr>
              <w:pStyle w:val="ListParagraph"/>
              <w:numPr>
                <w:ilvl w:val="0"/>
                <w:numId w:val="26"/>
              </w:numPr>
              <w:tabs>
                <w:tab w:val="left" w:pos="402"/>
              </w:tabs>
              <w:autoSpaceDE w:val="0"/>
              <w:autoSpaceDN w:val="0"/>
              <w:adjustRightInd w:val="0"/>
              <w:ind w:left="383" w:hanging="383"/>
              <w:rPr>
                <w:i/>
                <w:iCs/>
                <w:szCs w:val="22"/>
              </w:rPr>
            </w:pPr>
            <w:proofErr w:type="gramStart"/>
            <w:r w:rsidRPr="00FB553E">
              <w:rPr>
                <w:i/>
                <w:iCs/>
                <w:szCs w:val="22"/>
              </w:rPr>
              <w:t>contaminants</w:t>
            </w:r>
            <w:proofErr w:type="gramEnd"/>
            <w:r w:rsidRPr="00FB553E">
              <w:rPr>
                <w:i/>
                <w:iCs/>
                <w:szCs w:val="22"/>
              </w:rPr>
              <w:t xml:space="preserve"> on factory floors such as oil, water</w:t>
            </w:r>
            <w:r w:rsidR="00FB553E">
              <w:rPr>
                <w:i/>
                <w:iCs/>
                <w:szCs w:val="22"/>
              </w:rPr>
              <w:t xml:space="preserve"> </w:t>
            </w:r>
            <w:r w:rsidRPr="00FB553E">
              <w:rPr>
                <w:i/>
                <w:iCs/>
                <w:szCs w:val="22"/>
              </w:rPr>
              <w:t>and dust which can result in slips, trips and falls.</w:t>
            </w:r>
            <w:r w:rsidR="00C26D1C" w:rsidRPr="003A7CAC">
              <w:rPr>
                <w:i/>
                <w:iCs/>
                <w:szCs w:val="22"/>
              </w:rPr>
              <w:t xml:space="preserve"> </w:t>
            </w:r>
          </w:p>
          <w:p w:rsidR="000D4512" w:rsidRDefault="000D4512" w:rsidP="000D4512">
            <w:pPr>
              <w:rPr>
                <w:i/>
                <w:iCs/>
                <w:szCs w:val="22"/>
              </w:rPr>
            </w:pPr>
          </w:p>
          <w:p w:rsidR="006C7922" w:rsidRDefault="000D4512" w:rsidP="000D4512">
            <w:pPr>
              <w:rPr>
                <w:i/>
                <w:iCs/>
                <w:szCs w:val="22"/>
              </w:rPr>
            </w:pPr>
            <w:r>
              <w:rPr>
                <w:i/>
                <w:iCs/>
                <w:szCs w:val="22"/>
              </w:rPr>
              <w:t xml:space="preserve">There are four major risk factors that contribute to sprains and strains injuries from manual tasks. These </w:t>
            </w:r>
            <w:r w:rsidR="006C7922">
              <w:rPr>
                <w:i/>
                <w:iCs/>
                <w:szCs w:val="22"/>
              </w:rPr>
              <w:t>include the following.</w:t>
            </w:r>
          </w:p>
          <w:p w:rsidR="000D4512" w:rsidRPr="00FB553E" w:rsidRDefault="000D4512" w:rsidP="006C7922">
            <w:pPr>
              <w:autoSpaceDE w:val="0"/>
              <w:autoSpaceDN w:val="0"/>
              <w:adjustRightInd w:val="0"/>
              <w:spacing w:before="40" w:after="40"/>
              <w:rPr>
                <w:i/>
                <w:iCs/>
                <w:szCs w:val="22"/>
              </w:rPr>
            </w:pPr>
            <w:r w:rsidRPr="006C7922">
              <w:rPr>
                <w:b/>
                <w:i/>
                <w:iCs/>
                <w:szCs w:val="22"/>
              </w:rPr>
              <w:t>Forceful exertions</w:t>
            </w:r>
            <w:r w:rsidRPr="00FB553E">
              <w:rPr>
                <w:i/>
                <w:iCs/>
                <w:szCs w:val="22"/>
              </w:rPr>
              <w:t xml:space="preserve"> put high levels of stress on</w:t>
            </w:r>
            <w:r w:rsidR="00FB553E" w:rsidRPr="00FB553E">
              <w:rPr>
                <w:i/>
                <w:iCs/>
                <w:szCs w:val="22"/>
              </w:rPr>
              <w:t xml:space="preserve"> </w:t>
            </w:r>
            <w:r w:rsidRPr="00FB553E">
              <w:rPr>
                <w:i/>
                <w:iCs/>
                <w:szCs w:val="22"/>
              </w:rPr>
              <w:t>muscles and body tissues. An example is lifting a</w:t>
            </w:r>
            <w:r w:rsidR="006C7922">
              <w:rPr>
                <w:i/>
                <w:iCs/>
                <w:szCs w:val="22"/>
              </w:rPr>
              <w:t xml:space="preserve"> </w:t>
            </w:r>
            <w:r w:rsidRPr="00FB553E">
              <w:rPr>
                <w:i/>
                <w:iCs/>
                <w:szCs w:val="22"/>
              </w:rPr>
              <w:t>very heavy or awkward load from the ground (e.g.</w:t>
            </w:r>
            <w:r w:rsidR="006C7922">
              <w:rPr>
                <w:i/>
                <w:iCs/>
                <w:szCs w:val="22"/>
              </w:rPr>
              <w:t xml:space="preserve"> </w:t>
            </w:r>
            <w:r w:rsidRPr="00FB553E">
              <w:rPr>
                <w:i/>
                <w:iCs/>
                <w:szCs w:val="22"/>
              </w:rPr>
              <w:t xml:space="preserve">lifting a person or a 40 kilogram </w:t>
            </w:r>
            <w:r w:rsidR="006C7922">
              <w:rPr>
                <w:i/>
                <w:iCs/>
                <w:szCs w:val="22"/>
              </w:rPr>
              <w:t>log</w:t>
            </w:r>
            <w:r w:rsidRPr="00FB553E">
              <w:rPr>
                <w:i/>
                <w:iCs/>
                <w:szCs w:val="22"/>
              </w:rPr>
              <w:t>).</w:t>
            </w:r>
          </w:p>
          <w:p w:rsidR="000D4512" w:rsidRPr="00FB553E" w:rsidRDefault="000D4512" w:rsidP="006C7922">
            <w:pPr>
              <w:autoSpaceDE w:val="0"/>
              <w:autoSpaceDN w:val="0"/>
              <w:adjustRightInd w:val="0"/>
              <w:spacing w:before="40" w:after="40"/>
              <w:rPr>
                <w:i/>
                <w:iCs/>
                <w:szCs w:val="22"/>
              </w:rPr>
            </w:pPr>
            <w:r w:rsidRPr="006C7922">
              <w:rPr>
                <w:b/>
                <w:i/>
                <w:iCs/>
                <w:szCs w:val="22"/>
              </w:rPr>
              <w:t>Awkward and static postures</w:t>
            </w:r>
            <w:r w:rsidRPr="00FB553E">
              <w:rPr>
                <w:i/>
                <w:iCs/>
                <w:szCs w:val="22"/>
              </w:rPr>
              <w:t xml:space="preserve"> lead to workers</w:t>
            </w:r>
            <w:r w:rsidR="006C7922">
              <w:rPr>
                <w:i/>
                <w:iCs/>
                <w:szCs w:val="22"/>
              </w:rPr>
              <w:t xml:space="preserve"> </w:t>
            </w:r>
            <w:r w:rsidRPr="00FB553E">
              <w:rPr>
                <w:i/>
                <w:iCs/>
                <w:szCs w:val="22"/>
              </w:rPr>
              <w:t>having to use more muscular effort to do a job (e.g.</w:t>
            </w:r>
            <w:r w:rsidR="006C7922">
              <w:rPr>
                <w:i/>
                <w:iCs/>
                <w:szCs w:val="22"/>
              </w:rPr>
              <w:t xml:space="preserve"> </w:t>
            </w:r>
            <w:r w:rsidRPr="00FB553E">
              <w:rPr>
                <w:i/>
                <w:iCs/>
                <w:szCs w:val="22"/>
              </w:rPr>
              <w:t>awkward postures such as a bent back or raised</w:t>
            </w:r>
            <w:r w:rsidR="006C7922">
              <w:rPr>
                <w:i/>
                <w:iCs/>
                <w:szCs w:val="22"/>
              </w:rPr>
              <w:t xml:space="preserve"> </w:t>
            </w:r>
            <w:r w:rsidRPr="00FB553E">
              <w:rPr>
                <w:i/>
                <w:iCs/>
                <w:szCs w:val="22"/>
              </w:rPr>
              <w:t>arm, wrist and head) or keeping the body in the</w:t>
            </w:r>
            <w:r w:rsidR="006C7922">
              <w:rPr>
                <w:i/>
                <w:iCs/>
                <w:szCs w:val="22"/>
              </w:rPr>
              <w:t xml:space="preserve"> </w:t>
            </w:r>
            <w:r w:rsidRPr="00FB553E">
              <w:rPr>
                <w:i/>
                <w:iCs/>
                <w:szCs w:val="22"/>
              </w:rPr>
              <w:t>same position for extended periods of time (static</w:t>
            </w:r>
            <w:r w:rsidR="006C7922">
              <w:rPr>
                <w:i/>
                <w:iCs/>
                <w:szCs w:val="22"/>
              </w:rPr>
              <w:t xml:space="preserve"> </w:t>
            </w:r>
            <w:r w:rsidRPr="00FB553E">
              <w:rPr>
                <w:i/>
                <w:iCs/>
                <w:szCs w:val="22"/>
              </w:rPr>
              <w:t xml:space="preserve">postures such as the back bent while </w:t>
            </w:r>
            <w:r w:rsidR="006C7922">
              <w:rPr>
                <w:i/>
                <w:iCs/>
                <w:szCs w:val="22"/>
              </w:rPr>
              <w:t>grading timber</w:t>
            </w:r>
            <w:r w:rsidRPr="00FB553E">
              <w:rPr>
                <w:i/>
                <w:iCs/>
                <w:szCs w:val="22"/>
              </w:rPr>
              <w:t>).</w:t>
            </w:r>
          </w:p>
          <w:p w:rsidR="000D4512" w:rsidRPr="00FB553E" w:rsidRDefault="000D4512" w:rsidP="006C7922">
            <w:pPr>
              <w:autoSpaceDE w:val="0"/>
              <w:autoSpaceDN w:val="0"/>
              <w:adjustRightInd w:val="0"/>
              <w:spacing w:before="40" w:after="40"/>
              <w:rPr>
                <w:i/>
                <w:iCs/>
                <w:szCs w:val="22"/>
              </w:rPr>
            </w:pPr>
            <w:r w:rsidRPr="006C7922">
              <w:rPr>
                <w:b/>
                <w:i/>
                <w:iCs/>
                <w:szCs w:val="22"/>
              </w:rPr>
              <w:t>Repetition and duration</w:t>
            </w:r>
            <w:r w:rsidRPr="00FB553E">
              <w:rPr>
                <w:i/>
                <w:iCs/>
                <w:szCs w:val="22"/>
              </w:rPr>
              <w:t xml:space="preserve"> involves making the same</w:t>
            </w:r>
            <w:r w:rsidR="006C7922">
              <w:rPr>
                <w:i/>
                <w:iCs/>
                <w:szCs w:val="22"/>
              </w:rPr>
              <w:t xml:space="preserve"> </w:t>
            </w:r>
            <w:r w:rsidRPr="00FB553E">
              <w:rPr>
                <w:i/>
                <w:iCs/>
                <w:szCs w:val="22"/>
              </w:rPr>
              <w:t>type of movements over and over (e.g. frequent</w:t>
            </w:r>
            <w:r w:rsidR="006C7922">
              <w:rPr>
                <w:i/>
                <w:iCs/>
                <w:szCs w:val="22"/>
              </w:rPr>
              <w:t xml:space="preserve"> </w:t>
            </w:r>
            <w:r w:rsidRPr="00FB553E">
              <w:rPr>
                <w:i/>
                <w:iCs/>
                <w:szCs w:val="22"/>
              </w:rPr>
              <w:t>lifting or working on a production line) or holding a</w:t>
            </w:r>
            <w:r w:rsidR="006C7922">
              <w:rPr>
                <w:i/>
                <w:iCs/>
                <w:szCs w:val="22"/>
              </w:rPr>
              <w:t xml:space="preserve"> </w:t>
            </w:r>
            <w:r w:rsidRPr="00FB553E">
              <w:rPr>
                <w:i/>
                <w:iCs/>
                <w:szCs w:val="22"/>
              </w:rPr>
              <w:t>position for a long time increases the risk of injury.</w:t>
            </w:r>
          </w:p>
          <w:p w:rsidR="006C7922" w:rsidRDefault="000D4512" w:rsidP="0032309F">
            <w:pPr>
              <w:autoSpaceDE w:val="0"/>
              <w:autoSpaceDN w:val="0"/>
              <w:adjustRightInd w:val="0"/>
              <w:spacing w:before="40" w:after="40"/>
              <w:rPr>
                <w:i/>
                <w:iCs/>
                <w:szCs w:val="22"/>
              </w:rPr>
            </w:pPr>
            <w:r w:rsidRPr="006C7922">
              <w:rPr>
                <w:b/>
                <w:i/>
                <w:iCs/>
                <w:szCs w:val="22"/>
              </w:rPr>
              <w:t>Vibration</w:t>
            </w:r>
            <w:r w:rsidRPr="00FB553E">
              <w:rPr>
                <w:i/>
                <w:iCs/>
                <w:szCs w:val="22"/>
              </w:rPr>
              <w:t xml:space="preserve"> through the whole body such as driving a</w:t>
            </w:r>
            <w:r w:rsidR="006C7922">
              <w:rPr>
                <w:i/>
                <w:iCs/>
                <w:szCs w:val="22"/>
              </w:rPr>
              <w:t xml:space="preserve"> </w:t>
            </w:r>
            <w:r w:rsidRPr="00FB553E">
              <w:rPr>
                <w:i/>
                <w:iCs/>
                <w:szCs w:val="22"/>
              </w:rPr>
              <w:t>truck which can damage the back or hand tool use</w:t>
            </w:r>
            <w:r w:rsidR="006C7922">
              <w:rPr>
                <w:i/>
                <w:iCs/>
                <w:szCs w:val="22"/>
              </w:rPr>
              <w:t xml:space="preserve"> </w:t>
            </w:r>
            <w:r w:rsidRPr="00FB553E">
              <w:rPr>
                <w:i/>
                <w:iCs/>
                <w:szCs w:val="22"/>
              </w:rPr>
              <w:t>which contribute to disorders of the wrist and arm.</w:t>
            </w:r>
          </w:p>
          <w:p w:rsidR="00C26D1C" w:rsidRPr="00FB553E" w:rsidRDefault="000D4512" w:rsidP="0032309F">
            <w:pPr>
              <w:autoSpaceDE w:val="0"/>
              <w:autoSpaceDN w:val="0"/>
              <w:adjustRightInd w:val="0"/>
              <w:rPr>
                <w:i/>
                <w:iCs/>
                <w:szCs w:val="22"/>
              </w:rPr>
            </w:pPr>
            <w:r w:rsidRPr="00FB553E">
              <w:rPr>
                <w:i/>
                <w:iCs/>
                <w:szCs w:val="22"/>
              </w:rPr>
              <w:t>Assessing the risk includes analysing the task to find</w:t>
            </w:r>
            <w:r w:rsidR="006C7922">
              <w:rPr>
                <w:i/>
                <w:iCs/>
                <w:szCs w:val="22"/>
              </w:rPr>
              <w:t xml:space="preserve"> </w:t>
            </w:r>
            <w:r w:rsidRPr="00FB553E">
              <w:rPr>
                <w:i/>
                <w:iCs/>
                <w:szCs w:val="22"/>
              </w:rPr>
              <w:t>out what risk factors are causing the problem.</w:t>
            </w:r>
          </w:p>
        </w:tc>
      </w:tr>
    </w:tbl>
    <w:p w:rsidR="00C26D1C" w:rsidRPr="006733A0" w:rsidRDefault="00C26D1C" w:rsidP="00C26D1C">
      <w:pPr>
        <w:pStyle w:val="ListParagraph"/>
        <w:numPr>
          <w:ilvl w:val="0"/>
          <w:numId w:val="24"/>
        </w:numPr>
        <w:spacing w:line="276" w:lineRule="auto"/>
        <w:contextualSpacing/>
        <w:rPr>
          <w:sz w:val="24"/>
          <w:szCs w:val="24"/>
        </w:rPr>
      </w:pPr>
      <w:r w:rsidRPr="006733A0">
        <w:rPr>
          <w:sz w:val="24"/>
          <w:szCs w:val="24"/>
        </w:rPr>
        <w:lastRenderedPageBreak/>
        <w:t xml:space="preserve">In your own words explain the main message of the article </w:t>
      </w:r>
      <w:r w:rsidR="006C7922">
        <w:rPr>
          <w:i/>
          <w:sz w:val="24"/>
          <w:szCs w:val="24"/>
        </w:rPr>
        <w:t>Sprains and strains</w:t>
      </w:r>
      <w:r w:rsidRPr="006733A0">
        <w:rPr>
          <w:sz w:val="24"/>
          <w:szCs w:val="24"/>
        </w:rPr>
        <w:t>.</w:t>
      </w:r>
    </w:p>
    <w:p w:rsidR="00C26D1C" w:rsidRPr="00293CD8" w:rsidRDefault="00C26D1C" w:rsidP="00C26D1C">
      <w:pPr>
        <w:pStyle w:val="Answerlines"/>
        <w:ind w:left="720"/>
      </w:pPr>
      <w:r w:rsidRPr="00293CD8">
        <w:tab/>
      </w:r>
    </w:p>
    <w:p w:rsidR="00C26D1C" w:rsidRPr="00293CD8" w:rsidRDefault="00C26D1C" w:rsidP="00C26D1C">
      <w:pPr>
        <w:pStyle w:val="Answerlines"/>
        <w:ind w:left="720"/>
      </w:pPr>
      <w:r w:rsidRPr="00293CD8">
        <w:tab/>
      </w:r>
    </w:p>
    <w:p w:rsidR="00C26D1C" w:rsidRDefault="00C26D1C" w:rsidP="00C26D1C">
      <w:pPr>
        <w:pStyle w:val="Answerlines"/>
        <w:ind w:left="720"/>
      </w:pPr>
      <w:r w:rsidRPr="00293CD8">
        <w:tab/>
      </w:r>
    </w:p>
    <w:p w:rsidR="00C26D1C" w:rsidRPr="00293CD8" w:rsidRDefault="00C26D1C" w:rsidP="00C26D1C">
      <w:pPr>
        <w:pStyle w:val="Answerlines"/>
        <w:ind w:left="720"/>
      </w:pPr>
      <w:r w:rsidRPr="00293CD8">
        <w:tab/>
      </w:r>
    </w:p>
    <w:p w:rsidR="00C26D1C" w:rsidRDefault="00C26D1C" w:rsidP="00C26D1C">
      <w:pPr>
        <w:pStyle w:val="Answerlines"/>
        <w:ind w:left="720"/>
      </w:pPr>
      <w:r w:rsidRPr="00293CD8">
        <w:tab/>
      </w:r>
    </w:p>
    <w:p w:rsidR="00C26D1C" w:rsidRDefault="00C26D1C" w:rsidP="00C26D1C">
      <w:pPr>
        <w:pStyle w:val="ListParagraph"/>
        <w:rPr>
          <w:sz w:val="24"/>
          <w:szCs w:val="24"/>
        </w:rPr>
      </w:pPr>
    </w:p>
    <w:p w:rsidR="00C26D1C" w:rsidRPr="006733A0" w:rsidRDefault="00C26D1C" w:rsidP="00C26D1C">
      <w:pPr>
        <w:pStyle w:val="ListParagraph"/>
        <w:numPr>
          <w:ilvl w:val="0"/>
          <w:numId w:val="24"/>
        </w:numPr>
        <w:spacing w:line="276" w:lineRule="auto"/>
        <w:contextualSpacing/>
        <w:rPr>
          <w:sz w:val="24"/>
          <w:szCs w:val="24"/>
        </w:rPr>
      </w:pPr>
      <w:r w:rsidRPr="006733A0">
        <w:rPr>
          <w:sz w:val="24"/>
          <w:szCs w:val="24"/>
        </w:rPr>
        <w:t xml:space="preserve">Name at least three types of injuries that workers can suffer from a </w:t>
      </w:r>
      <w:r w:rsidR="0032309F">
        <w:rPr>
          <w:sz w:val="24"/>
          <w:szCs w:val="24"/>
        </w:rPr>
        <w:t>sprain</w:t>
      </w:r>
      <w:r w:rsidR="006C7922">
        <w:rPr>
          <w:sz w:val="24"/>
          <w:szCs w:val="24"/>
        </w:rPr>
        <w:t xml:space="preserve"> or strain</w:t>
      </w:r>
      <w:r>
        <w:rPr>
          <w:sz w:val="24"/>
          <w:szCs w:val="24"/>
        </w:rPr>
        <w:t>.</w:t>
      </w:r>
    </w:p>
    <w:p w:rsidR="00C26D1C" w:rsidRPr="00293CD8" w:rsidRDefault="00C26D1C" w:rsidP="00C26D1C">
      <w:pPr>
        <w:pStyle w:val="Answerlines"/>
        <w:ind w:left="720"/>
      </w:pPr>
      <w:r w:rsidRPr="00293CD8">
        <w:tab/>
      </w:r>
    </w:p>
    <w:p w:rsidR="00C26D1C" w:rsidRPr="00293CD8" w:rsidRDefault="00C26D1C" w:rsidP="00C26D1C">
      <w:pPr>
        <w:pStyle w:val="Answerlines"/>
        <w:ind w:left="720"/>
      </w:pPr>
      <w:r w:rsidRPr="00293CD8">
        <w:tab/>
      </w:r>
    </w:p>
    <w:p w:rsidR="00C26D1C" w:rsidRDefault="00C26D1C" w:rsidP="00C26D1C">
      <w:pPr>
        <w:pStyle w:val="Answerlines"/>
        <w:ind w:left="720"/>
      </w:pPr>
      <w:r w:rsidRPr="00293CD8">
        <w:tab/>
      </w:r>
    </w:p>
    <w:p w:rsidR="00C26D1C" w:rsidRPr="00293CD8" w:rsidRDefault="00C26D1C" w:rsidP="00C26D1C">
      <w:pPr>
        <w:pStyle w:val="Answerlines"/>
        <w:ind w:left="720"/>
      </w:pPr>
      <w:r w:rsidRPr="00293CD8">
        <w:tab/>
      </w:r>
    </w:p>
    <w:p w:rsidR="00C26D1C" w:rsidRPr="00293CD8" w:rsidRDefault="00C26D1C" w:rsidP="00C26D1C">
      <w:pPr>
        <w:pStyle w:val="Answerlines"/>
        <w:ind w:left="720"/>
      </w:pPr>
      <w:r w:rsidRPr="00293CD8">
        <w:tab/>
      </w:r>
    </w:p>
    <w:p w:rsidR="00C26D1C" w:rsidRPr="00166C19" w:rsidRDefault="00C26D1C" w:rsidP="00C26D1C">
      <w:pPr>
        <w:pStyle w:val="ListParagraph"/>
        <w:rPr>
          <w:sz w:val="24"/>
          <w:szCs w:val="24"/>
        </w:rPr>
      </w:pPr>
    </w:p>
    <w:p w:rsidR="00C26D1C" w:rsidRPr="006733A0" w:rsidRDefault="00C26D1C" w:rsidP="00C26D1C">
      <w:pPr>
        <w:pStyle w:val="ListParagraph"/>
        <w:numPr>
          <w:ilvl w:val="0"/>
          <w:numId w:val="24"/>
        </w:numPr>
        <w:spacing w:line="276" w:lineRule="auto"/>
        <w:contextualSpacing/>
        <w:rPr>
          <w:sz w:val="24"/>
          <w:szCs w:val="24"/>
        </w:rPr>
      </w:pPr>
      <w:r w:rsidRPr="006733A0">
        <w:rPr>
          <w:sz w:val="24"/>
          <w:szCs w:val="24"/>
        </w:rPr>
        <w:t xml:space="preserve">In your own words explain </w:t>
      </w:r>
      <w:r>
        <w:rPr>
          <w:sz w:val="24"/>
          <w:szCs w:val="24"/>
        </w:rPr>
        <w:t>the following words and phrases:</w:t>
      </w:r>
    </w:p>
    <w:p w:rsidR="00C26D1C" w:rsidRPr="006733A0" w:rsidRDefault="006C7922" w:rsidP="0023698B">
      <w:pPr>
        <w:pStyle w:val="ListParagraph"/>
        <w:numPr>
          <w:ilvl w:val="0"/>
          <w:numId w:val="21"/>
        </w:numPr>
        <w:spacing w:line="276" w:lineRule="auto"/>
        <w:ind w:left="1134" w:hanging="414"/>
        <w:contextualSpacing/>
        <w:rPr>
          <w:sz w:val="24"/>
          <w:szCs w:val="24"/>
        </w:rPr>
      </w:pPr>
      <w:r>
        <w:rPr>
          <w:sz w:val="24"/>
          <w:szCs w:val="24"/>
        </w:rPr>
        <w:t>debilitating to workers</w:t>
      </w:r>
    </w:p>
    <w:p w:rsidR="00C26D1C" w:rsidRPr="00293CD8" w:rsidRDefault="00C26D1C" w:rsidP="00C26D1C">
      <w:pPr>
        <w:pStyle w:val="Answerlines"/>
        <w:ind w:left="720"/>
      </w:pPr>
      <w:r w:rsidRPr="00293CD8">
        <w:tab/>
      </w:r>
    </w:p>
    <w:p w:rsidR="00C26D1C" w:rsidRPr="00293CD8" w:rsidRDefault="00C26D1C" w:rsidP="00C26D1C">
      <w:pPr>
        <w:pStyle w:val="Answerlines"/>
        <w:ind w:left="720"/>
      </w:pPr>
      <w:r w:rsidRPr="00293CD8">
        <w:tab/>
      </w:r>
    </w:p>
    <w:p w:rsidR="00C26D1C" w:rsidRDefault="00C26D1C" w:rsidP="00C26D1C">
      <w:pPr>
        <w:pStyle w:val="Answerlines"/>
        <w:ind w:left="720"/>
      </w:pPr>
      <w:r w:rsidRPr="00293CD8">
        <w:tab/>
      </w:r>
    </w:p>
    <w:p w:rsidR="00C26D1C" w:rsidRDefault="00C26D1C" w:rsidP="00C26D1C">
      <w:pPr>
        <w:pStyle w:val="Answerlines"/>
        <w:ind w:left="792"/>
      </w:pPr>
      <w:r w:rsidRPr="00293CD8">
        <w:tab/>
      </w:r>
    </w:p>
    <w:p w:rsidR="00C26D1C" w:rsidRDefault="00C26D1C" w:rsidP="00C26D1C">
      <w:pPr>
        <w:pStyle w:val="Answerlines"/>
        <w:ind w:left="720"/>
      </w:pPr>
    </w:p>
    <w:p w:rsidR="00C26D1C" w:rsidRPr="00C26EE5" w:rsidRDefault="006C7922" w:rsidP="0023698B">
      <w:pPr>
        <w:pStyle w:val="ListParagraph"/>
        <w:numPr>
          <w:ilvl w:val="0"/>
          <w:numId w:val="21"/>
        </w:numPr>
        <w:spacing w:after="200" w:line="276" w:lineRule="auto"/>
        <w:ind w:left="1134" w:hanging="414"/>
        <w:contextualSpacing/>
        <w:rPr>
          <w:sz w:val="24"/>
          <w:szCs w:val="24"/>
        </w:rPr>
      </w:pPr>
      <w:r>
        <w:rPr>
          <w:sz w:val="24"/>
          <w:szCs w:val="24"/>
        </w:rPr>
        <w:t>excessive hand tool use</w:t>
      </w:r>
    </w:p>
    <w:p w:rsidR="00C26D1C" w:rsidRPr="00293CD8" w:rsidRDefault="00C26D1C" w:rsidP="00C26D1C">
      <w:pPr>
        <w:pStyle w:val="Answerlines"/>
        <w:ind w:left="792"/>
      </w:pPr>
      <w:r w:rsidRPr="00293CD8">
        <w:tab/>
      </w:r>
    </w:p>
    <w:p w:rsidR="00C26D1C" w:rsidRPr="00293CD8" w:rsidRDefault="00C26D1C" w:rsidP="00C26D1C">
      <w:pPr>
        <w:pStyle w:val="Answerlines"/>
        <w:ind w:left="792"/>
      </w:pPr>
      <w:r w:rsidRPr="00293CD8">
        <w:tab/>
      </w:r>
    </w:p>
    <w:p w:rsidR="00C26D1C" w:rsidRDefault="00C26D1C" w:rsidP="00C26D1C">
      <w:pPr>
        <w:pStyle w:val="Answerlines"/>
        <w:ind w:left="792"/>
      </w:pPr>
      <w:r w:rsidRPr="00293CD8">
        <w:tab/>
      </w:r>
    </w:p>
    <w:p w:rsidR="00C26D1C" w:rsidRDefault="00C26D1C" w:rsidP="00C26D1C">
      <w:pPr>
        <w:pStyle w:val="Answerlines"/>
        <w:ind w:left="792"/>
      </w:pPr>
      <w:r w:rsidRPr="00293CD8">
        <w:tab/>
      </w:r>
    </w:p>
    <w:p w:rsidR="00C26D1C" w:rsidRDefault="00C26D1C" w:rsidP="00C26D1C">
      <w:pPr>
        <w:pStyle w:val="Answerlines"/>
        <w:ind w:left="792"/>
      </w:pPr>
    </w:p>
    <w:p w:rsidR="00C26D1C" w:rsidRPr="00C26EE5" w:rsidRDefault="006C7922" w:rsidP="0023698B">
      <w:pPr>
        <w:pStyle w:val="ListParagraph"/>
        <w:numPr>
          <w:ilvl w:val="0"/>
          <w:numId w:val="21"/>
        </w:numPr>
        <w:spacing w:after="200" w:line="276" w:lineRule="auto"/>
        <w:ind w:left="1134" w:hanging="414"/>
        <w:contextualSpacing/>
        <w:rPr>
          <w:sz w:val="24"/>
          <w:szCs w:val="24"/>
        </w:rPr>
      </w:pPr>
      <w:r>
        <w:rPr>
          <w:sz w:val="24"/>
          <w:szCs w:val="24"/>
        </w:rPr>
        <w:lastRenderedPageBreak/>
        <w:t>static posture</w:t>
      </w:r>
    </w:p>
    <w:p w:rsidR="00C26D1C" w:rsidRPr="00293CD8" w:rsidRDefault="00C26D1C" w:rsidP="00C26D1C">
      <w:pPr>
        <w:pStyle w:val="Answerlines"/>
        <w:ind w:left="783"/>
      </w:pPr>
      <w:r w:rsidRPr="00293CD8">
        <w:tab/>
      </w:r>
    </w:p>
    <w:p w:rsidR="00C26D1C" w:rsidRPr="00293CD8" w:rsidRDefault="00C26D1C" w:rsidP="00C26D1C">
      <w:pPr>
        <w:pStyle w:val="Answerlines"/>
        <w:ind w:left="783"/>
      </w:pPr>
      <w:r w:rsidRPr="00293CD8">
        <w:tab/>
      </w:r>
    </w:p>
    <w:p w:rsidR="00C26D1C" w:rsidRDefault="00C26D1C" w:rsidP="00C26D1C">
      <w:pPr>
        <w:pStyle w:val="Answerlines"/>
        <w:ind w:left="783"/>
      </w:pPr>
      <w:r w:rsidRPr="00293CD8">
        <w:tab/>
      </w:r>
    </w:p>
    <w:p w:rsidR="00C26D1C" w:rsidRDefault="00C26D1C" w:rsidP="00C26D1C">
      <w:pPr>
        <w:pStyle w:val="Answerlines"/>
        <w:ind w:left="792"/>
      </w:pPr>
      <w:r w:rsidRPr="00293CD8">
        <w:tab/>
      </w:r>
    </w:p>
    <w:p w:rsidR="00C26D1C" w:rsidRPr="003F5C75" w:rsidRDefault="003F5C75" w:rsidP="0032309F">
      <w:pPr>
        <w:pStyle w:val="ListParagraph"/>
        <w:numPr>
          <w:ilvl w:val="0"/>
          <w:numId w:val="24"/>
        </w:numPr>
        <w:tabs>
          <w:tab w:val="left" w:pos="1134"/>
        </w:tabs>
        <w:spacing w:line="276" w:lineRule="auto"/>
        <w:contextualSpacing/>
        <w:rPr>
          <w:sz w:val="24"/>
          <w:szCs w:val="24"/>
        </w:rPr>
      </w:pPr>
      <w:r>
        <w:rPr>
          <w:sz w:val="24"/>
          <w:szCs w:val="24"/>
        </w:rPr>
        <w:t>(</w:t>
      </w:r>
      <w:proofErr w:type="spellStart"/>
      <w:r>
        <w:rPr>
          <w:sz w:val="24"/>
          <w:szCs w:val="24"/>
        </w:rPr>
        <w:t>i</w:t>
      </w:r>
      <w:proofErr w:type="spellEnd"/>
      <w:r>
        <w:rPr>
          <w:sz w:val="24"/>
          <w:szCs w:val="24"/>
        </w:rPr>
        <w:t xml:space="preserve">) </w:t>
      </w:r>
      <w:r w:rsidR="0032309F">
        <w:rPr>
          <w:sz w:val="24"/>
          <w:szCs w:val="24"/>
        </w:rPr>
        <w:tab/>
      </w:r>
      <w:r w:rsidRPr="003F5C75">
        <w:rPr>
          <w:sz w:val="24"/>
          <w:szCs w:val="24"/>
        </w:rPr>
        <w:t>What are some way</w:t>
      </w:r>
      <w:r w:rsidR="0032309F">
        <w:rPr>
          <w:sz w:val="24"/>
          <w:szCs w:val="24"/>
        </w:rPr>
        <w:t>s</w:t>
      </w:r>
      <w:r w:rsidRPr="003F5C75">
        <w:rPr>
          <w:sz w:val="24"/>
          <w:szCs w:val="24"/>
        </w:rPr>
        <w:t xml:space="preserve"> that a workplace can limit forceful exertions to pre</w:t>
      </w:r>
      <w:r w:rsidR="0032309F">
        <w:rPr>
          <w:sz w:val="24"/>
          <w:szCs w:val="24"/>
        </w:rPr>
        <w:t>vent strain and sprain injuries?</w:t>
      </w:r>
    </w:p>
    <w:p w:rsidR="003F5C75" w:rsidRPr="00293CD8" w:rsidRDefault="0032309F" w:rsidP="0032309F">
      <w:pPr>
        <w:pStyle w:val="Answerlines"/>
        <w:ind w:left="812"/>
      </w:pPr>
      <w:r>
        <w:t xml:space="preserve"> </w:t>
      </w:r>
      <w:r w:rsidR="003F5C75" w:rsidRPr="00293CD8">
        <w:tab/>
      </w:r>
    </w:p>
    <w:p w:rsidR="00C26D1C" w:rsidRPr="00293CD8" w:rsidRDefault="00C26D1C" w:rsidP="0032309F">
      <w:pPr>
        <w:pStyle w:val="Answerlines"/>
        <w:ind w:left="812"/>
      </w:pPr>
      <w:r w:rsidRPr="00293CD8">
        <w:tab/>
      </w:r>
    </w:p>
    <w:p w:rsidR="00C26D1C" w:rsidRPr="00293CD8" w:rsidRDefault="00C26D1C" w:rsidP="0032309F">
      <w:pPr>
        <w:pStyle w:val="Answerlines"/>
        <w:ind w:left="812"/>
      </w:pPr>
      <w:r w:rsidRPr="00293CD8">
        <w:tab/>
      </w:r>
    </w:p>
    <w:p w:rsidR="00C26D1C" w:rsidRDefault="00C26D1C" w:rsidP="0032309F">
      <w:pPr>
        <w:pStyle w:val="Answerlines"/>
        <w:ind w:left="812"/>
      </w:pPr>
      <w:r w:rsidRPr="00293CD8">
        <w:tab/>
      </w:r>
    </w:p>
    <w:p w:rsidR="00C26D1C" w:rsidRDefault="00C26D1C" w:rsidP="0032309F">
      <w:pPr>
        <w:pStyle w:val="Answerlines"/>
        <w:ind w:left="812"/>
      </w:pPr>
      <w:r w:rsidRPr="00293CD8">
        <w:tab/>
      </w:r>
    </w:p>
    <w:p w:rsidR="00C26D1C" w:rsidRDefault="00C26D1C" w:rsidP="0032309F">
      <w:pPr>
        <w:pStyle w:val="Answerlines"/>
        <w:ind w:left="812"/>
      </w:pPr>
      <w:r w:rsidRPr="00293CD8">
        <w:tab/>
      </w:r>
    </w:p>
    <w:p w:rsidR="00C26D1C" w:rsidRDefault="00C26D1C" w:rsidP="00C26D1C">
      <w:pPr>
        <w:pStyle w:val="ListParagraph"/>
        <w:spacing w:line="276" w:lineRule="auto"/>
        <w:ind w:left="1440"/>
        <w:contextualSpacing/>
        <w:rPr>
          <w:sz w:val="24"/>
          <w:szCs w:val="24"/>
        </w:rPr>
      </w:pPr>
    </w:p>
    <w:p w:rsidR="00C26D1C" w:rsidRPr="003F5C75" w:rsidRDefault="003F5C75" w:rsidP="0032309F">
      <w:pPr>
        <w:tabs>
          <w:tab w:val="left" w:pos="1134"/>
        </w:tabs>
        <w:spacing w:line="276" w:lineRule="auto"/>
        <w:ind w:left="709"/>
        <w:contextualSpacing/>
        <w:rPr>
          <w:sz w:val="24"/>
          <w:szCs w:val="24"/>
        </w:rPr>
      </w:pPr>
      <w:r w:rsidRPr="003F5C75">
        <w:rPr>
          <w:sz w:val="24"/>
          <w:szCs w:val="24"/>
        </w:rPr>
        <w:t>(ii)</w:t>
      </w:r>
      <w:r>
        <w:rPr>
          <w:sz w:val="24"/>
          <w:szCs w:val="24"/>
        </w:rPr>
        <w:t xml:space="preserve"> </w:t>
      </w:r>
      <w:r w:rsidR="0032309F">
        <w:rPr>
          <w:sz w:val="24"/>
          <w:szCs w:val="24"/>
        </w:rPr>
        <w:tab/>
      </w:r>
      <w:r w:rsidRPr="003F5C75">
        <w:rPr>
          <w:sz w:val="24"/>
          <w:szCs w:val="24"/>
        </w:rPr>
        <w:t>What are some ways that a workplace can limit v</w:t>
      </w:r>
      <w:r w:rsidR="00E41D68" w:rsidRPr="003F5C75">
        <w:rPr>
          <w:sz w:val="24"/>
          <w:szCs w:val="24"/>
        </w:rPr>
        <w:t>ibration</w:t>
      </w:r>
      <w:r w:rsidRPr="003F5C75">
        <w:rPr>
          <w:sz w:val="24"/>
          <w:szCs w:val="24"/>
        </w:rPr>
        <w:t>s in machinery to prevent strain and sprain injuries?</w:t>
      </w:r>
    </w:p>
    <w:p w:rsidR="00C26D1C" w:rsidRDefault="00C26D1C" w:rsidP="00C26D1C">
      <w:pPr>
        <w:pStyle w:val="Answerlines"/>
        <w:ind w:left="792"/>
      </w:pPr>
      <w:r w:rsidRPr="00293CD8">
        <w:tab/>
      </w:r>
    </w:p>
    <w:p w:rsidR="00C26D1C" w:rsidRDefault="00C26D1C" w:rsidP="00C26D1C">
      <w:pPr>
        <w:pStyle w:val="Answerlines"/>
        <w:ind w:left="792"/>
      </w:pPr>
      <w:r w:rsidRPr="00293CD8">
        <w:tab/>
      </w:r>
    </w:p>
    <w:p w:rsidR="00C26D1C" w:rsidRDefault="00C26D1C" w:rsidP="00C26D1C">
      <w:pPr>
        <w:pStyle w:val="Answerlines"/>
        <w:ind w:left="792"/>
      </w:pPr>
      <w:r w:rsidRPr="00293CD8">
        <w:tab/>
      </w:r>
    </w:p>
    <w:p w:rsidR="00C26D1C" w:rsidRDefault="00C26D1C" w:rsidP="00C26D1C">
      <w:pPr>
        <w:pStyle w:val="Answerlines"/>
        <w:ind w:left="792"/>
      </w:pPr>
      <w:r w:rsidRPr="00293CD8">
        <w:tab/>
      </w:r>
    </w:p>
    <w:p w:rsidR="00C26D1C" w:rsidRDefault="00C26D1C" w:rsidP="00C26D1C">
      <w:pPr>
        <w:pStyle w:val="Answerlines"/>
        <w:ind w:left="792"/>
      </w:pPr>
      <w:r w:rsidRPr="00293CD8">
        <w:tab/>
      </w:r>
    </w:p>
    <w:p w:rsidR="00C26D1C" w:rsidRDefault="00C26D1C" w:rsidP="00C26D1C">
      <w:pPr>
        <w:pStyle w:val="Answerlines"/>
        <w:ind w:left="792"/>
      </w:pPr>
      <w:r w:rsidRPr="00293CD8">
        <w:tab/>
      </w:r>
    </w:p>
    <w:p w:rsidR="0032309F" w:rsidRDefault="0032309F">
      <w:pPr>
        <w:rPr>
          <w:sz w:val="24"/>
          <w:szCs w:val="24"/>
        </w:rPr>
      </w:pPr>
      <w:r>
        <w:rPr>
          <w:sz w:val="24"/>
          <w:szCs w:val="24"/>
        </w:rPr>
        <w:br w:type="page"/>
      </w:r>
    </w:p>
    <w:p w:rsidR="00C26D1C" w:rsidRPr="00C26EE5" w:rsidRDefault="00C26D1C" w:rsidP="00C26D1C">
      <w:pPr>
        <w:pStyle w:val="ListParagraph"/>
        <w:numPr>
          <w:ilvl w:val="0"/>
          <w:numId w:val="22"/>
        </w:numPr>
        <w:spacing w:after="200" w:line="276" w:lineRule="auto"/>
        <w:contextualSpacing/>
        <w:rPr>
          <w:sz w:val="24"/>
          <w:szCs w:val="24"/>
        </w:rPr>
      </w:pPr>
      <w:r>
        <w:rPr>
          <w:sz w:val="24"/>
          <w:szCs w:val="24"/>
        </w:rPr>
        <w:lastRenderedPageBreak/>
        <w:t>Read through the following case study and answer the questions.</w:t>
      </w:r>
    </w:p>
    <w:p w:rsidR="00C26D1C" w:rsidRDefault="00C26D1C" w:rsidP="00C26D1C">
      <w:pPr>
        <w:pStyle w:val="ListParagraph"/>
        <w:ind w:left="0"/>
        <w:rPr>
          <w:sz w:val="24"/>
          <w:szCs w:val="24"/>
        </w:rPr>
      </w:pPr>
    </w:p>
    <w:tbl>
      <w:tblPr>
        <w:tblW w:w="0" w:type="auto"/>
        <w:tblInd w:w="468" w:type="dxa"/>
        <w:tblBorders>
          <w:top w:val="single" w:sz="12" w:space="0" w:color="000000"/>
          <w:bottom w:val="single" w:sz="12" w:space="0" w:color="000000"/>
        </w:tblBorders>
        <w:tblLook w:val="00A0"/>
      </w:tblPr>
      <w:tblGrid>
        <w:gridCol w:w="8831"/>
      </w:tblGrid>
      <w:tr w:rsidR="00C26D1C" w:rsidTr="000A58FF">
        <w:tc>
          <w:tcPr>
            <w:tcW w:w="8833" w:type="dxa"/>
            <w:tcBorders>
              <w:top w:val="single" w:sz="12" w:space="0" w:color="000000"/>
              <w:bottom w:val="single" w:sz="6" w:space="0" w:color="000000"/>
              <w:right w:val="single" w:sz="6" w:space="0" w:color="000000"/>
            </w:tcBorders>
          </w:tcPr>
          <w:p w:rsidR="00C26D1C" w:rsidRPr="003A7CAC" w:rsidRDefault="00C26D1C" w:rsidP="000A58FF">
            <w:pPr>
              <w:spacing w:after="200" w:line="276" w:lineRule="auto"/>
              <w:contextualSpacing/>
              <w:rPr>
                <w:rFonts w:ascii="Tahoma" w:hAnsi="Tahoma" w:cs="Tahoma"/>
                <w:b/>
                <w:i/>
                <w:iCs/>
                <w:sz w:val="28"/>
                <w:szCs w:val="28"/>
              </w:rPr>
            </w:pPr>
            <w:r w:rsidRPr="003A7CAC">
              <w:rPr>
                <w:rFonts w:ascii="Tahoma" w:hAnsi="Tahoma" w:cs="Tahoma"/>
                <w:b/>
                <w:i/>
                <w:iCs/>
                <w:sz w:val="28"/>
                <w:szCs w:val="28"/>
              </w:rPr>
              <w:t>Case Study</w:t>
            </w:r>
          </w:p>
          <w:p w:rsidR="00C26D1C" w:rsidRPr="003A7CAC" w:rsidRDefault="00C26D1C" w:rsidP="000A58FF">
            <w:pPr>
              <w:spacing w:after="200" w:line="276" w:lineRule="auto"/>
              <w:contextualSpacing/>
              <w:rPr>
                <w:b/>
                <w:i/>
                <w:iCs/>
                <w:szCs w:val="22"/>
              </w:rPr>
            </w:pPr>
            <w:r w:rsidRPr="003A7CAC">
              <w:rPr>
                <w:i/>
                <w:iCs/>
                <w:szCs w:val="22"/>
              </w:rPr>
              <w:t xml:space="preserve">The following incident occurred in </w:t>
            </w:r>
            <w:r w:rsidR="00CA3AD8">
              <w:rPr>
                <w:i/>
                <w:iCs/>
                <w:szCs w:val="22"/>
              </w:rPr>
              <w:t xml:space="preserve">the loading bay at a Miller’s Mill, located </w:t>
            </w:r>
            <w:proofErr w:type="gramStart"/>
            <w:r w:rsidR="00CA3AD8">
              <w:rPr>
                <w:i/>
                <w:iCs/>
                <w:szCs w:val="22"/>
              </w:rPr>
              <w:t>at  27</w:t>
            </w:r>
            <w:proofErr w:type="gramEnd"/>
            <w:r w:rsidR="00CA3AD8">
              <w:rPr>
                <w:i/>
                <w:iCs/>
                <w:szCs w:val="22"/>
              </w:rPr>
              <w:t xml:space="preserve"> Midland Highway, Shepparton.</w:t>
            </w:r>
          </w:p>
          <w:p w:rsidR="00E41D68" w:rsidRDefault="00C26D1C" w:rsidP="000A58FF">
            <w:pPr>
              <w:pStyle w:val="ListParagraph"/>
              <w:ind w:left="0"/>
              <w:rPr>
                <w:iCs/>
                <w:szCs w:val="22"/>
              </w:rPr>
            </w:pPr>
            <w:r w:rsidRPr="003A7CAC">
              <w:rPr>
                <w:iCs/>
                <w:szCs w:val="22"/>
              </w:rPr>
              <w:t xml:space="preserve">Towards the end of a shift </w:t>
            </w:r>
            <w:r w:rsidR="00E41D68">
              <w:rPr>
                <w:iCs/>
                <w:szCs w:val="22"/>
              </w:rPr>
              <w:t>at a mill in Shepparton, the loading equipment was not working and an order had to be filled urgently</w:t>
            </w:r>
            <w:r w:rsidR="00CA3AD8">
              <w:rPr>
                <w:iCs/>
                <w:szCs w:val="22"/>
              </w:rPr>
              <w:t xml:space="preserve"> for a well-respected customer</w:t>
            </w:r>
            <w:r w:rsidR="00E41D68">
              <w:rPr>
                <w:iCs/>
                <w:szCs w:val="22"/>
              </w:rPr>
              <w:t xml:space="preserve">. To make sure the order was filled that day, a </w:t>
            </w:r>
            <w:r w:rsidRPr="003A7CAC">
              <w:rPr>
                <w:iCs/>
                <w:szCs w:val="22"/>
              </w:rPr>
              <w:t xml:space="preserve">worker </w:t>
            </w:r>
            <w:r w:rsidR="00E41D68">
              <w:rPr>
                <w:iCs/>
                <w:szCs w:val="22"/>
              </w:rPr>
              <w:t xml:space="preserve">manually lifted several planks of timber weighing about 40kg, from the ground onto the back of a truck. As a result of lifting such a heavy weight, the worker sustained an injury to his back, which once investigated, was found to be a severe disc bulge. </w:t>
            </w:r>
          </w:p>
          <w:p w:rsidR="00C26D1C" w:rsidRPr="003A7CAC" w:rsidRDefault="00C26D1C" w:rsidP="00E41D68">
            <w:pPr>
              <w:pStyle w:val="ListParagraph"/>
              <w:ind w:left="0"/>
              <w:rPr>
                <w:b/>
                <w:i/>
                <w:iCs/>
                <w:sz w:val="28"/>
                <w:szCs w:val="28"/>
              </w:rPr>
            </w:pPr>
          </w:p>
        </w:tc>
      </w:tr>
    </w:tbl>
    <w:p w:rsidR="00C26D1C" w:rsidRPr="00810D61" w:rsidRDefault="00C26D1C" w:rsidP="00C26D1C">
      <w:pPr>
        <w:pStyle w:val="ListParagraph"/>
        <w:spacing w:after="200" w:line="276" w:lineRule="auto"/>
        <w:ind w:left="360"/>
        <w:contextualSpacing/>
        <w:rPr>
          <w:sz w:val="24"/>
          <w:szCs w:val="24"/>
        </w:rPr>
      </w:pPr>
    </w:p>
    <w:p w:rsidR="00C26D1C" w:rsidRDefault="00C26D1C" w:rsidP="00C26D1C">
      <w:pPr>
        <w:pStyle w:val="ListParagraph"/>
        <w:spacing w:after="200" w:line="276" w:lineRule="auto"/>
        <w:ind w:left="360"/>
        <w:contextualSpacing/>
        <w:rPr>
          <w:sz w:val="24"/>
          <w:szCs w:val="24"/>
        </w:rPr>
      </w:pPr>
      <w:r w:rsidRPr="00810D61">
        <w:rPr>
          <w:sz w:val="24"/>
          <w:szCs w:val="24"/>
        </w:rPr>
        <w:t xml:space="preserve">Write a formal letter to the management of the company suggesting changes that could prevent further </w:t>
      </w:r>
      <w:r w:rsidR="00E41D68">
        <w:rPr>
          <w:sz w:val="24"/>
          <w:szCs w:val="24"/>
        </w:rPr>
        <w:t>injuries from lifting loads onto trucks.</w:t>
      </w:r>
    </w:p>
    <w:p w:rsidR="00C26D1C" w:rsidRDefault="00C26D1C" w:rsidP="00C26D1C">
      <w:pPr>
        <w:pStyle w:val="Answerlines"/>
        <w:ind w:left="360"/>
      </w:pPr>
      <w:r w:rsidRPr="00810D61">
        <w:rPr>
          <w:sz w:val="24"/>
          <w:szCs w:val="24"/>
        </w:rPr>
        <w:tab/>
      </w:r>
      <w:r w:rsidRPr="00810D61">
        <w:rPr>
          <w:sz w:val="24"/>
          <w:szCs w:val="24"/>
        </w:rPr>
        <w:tab/>
      </w:r>
      <w:r w:rsidRPr="00810D61">
        <w:rPr>
          <w:sz w:val="24"/>
          <w:szCs w:val="24"/>
        </w:rPr>
        <w:tab/>
      </w:r>
      <w:r w:rsidRPr="00293CD8">
        <w:tab/>
      </w:r>
    </w:p>
    <w:p w:rsidR="00C26D1C" w:rsidRDefault="00C26D1C" w:rsidP="00C26D1C">
      <w:pPr>
        <w:pStyle w:val="Answerlines"/>
        <w:ind w:left="360"/>
      </w:pPr>
      <w:r w:rsidRPr="00293CD8">
        <w:tab/>
      </w:r>
    </w:p>
    <w:p w:rsidR="00C26D1C" w:rsidRDefault="00C26D1C" w:rsidP="00C26D1C">
      <w:pPr>
        <w:pStyle w:val="Answerlines"/>
        <w:ind w:left="360"/>
      </w:pPr>
      <w:r w:rsidRPr="00293CD8">
        <w:tab/>
      </w:r>
    </w:p>
    <w:p w:rsidR="00C26D1C" w:rsidRDefault="00C26D1C" w:rsidP="00C26D1C">
      <w:pPr>
        <w:pStyle w:val="Answerlines"/>
        <w:ind w:left="360"/>
      </w:pPr>
      <w:r w:rsidRPr="00293CD8">
        <w:tab/>
      </w:r>
    </w:p>
    <w:p w:rsidR="00C26D1C" w:rsidRDefault="00C26D1C" w:rsidP="00C26D1C">
      <w:pPr>
        <w:pStyle w:val="Answerlines"/>
        <w:ind w:left="360"/>
      </w:pPr>
      <w:r w:rsidRPr="00293CD8">
        <w:tab/>
      </w:r>
    </w:p>
    <w:p w:rsidR="00C26D1C" w:rsidRDefault="00C26D1C" w:rsidP="00C26D1C">
      <w:pPr>
        <w:pStyle w:val="Answerlines"/>
        <w:ind w:left="360"/>
      </w:pPr>
      <w:r w:rsidRPr="00293CD8">
        <w:tab/>
      </w:r>
    </w:p>
    <w:p w:rsidR="00C26D1C" w:rsidRDefault="00C26D1C" w:rsidP="00C26D1C">
      <w:pPr>
        <w:pStyle w:val="Answerlines"/>
        <w:ind w:left="360"/>
      </w:pPr>
      <w:r w:rsidRPr="00293CD8">
        <w:tab/>
      </w:r>
    </w:p>
    <w:p w:rsidR="00C26D1C" w:rsidRDefault="00C26D1C" w:rsidP="00C26D1C">
      <w:pPr>
        <w:pStyle w:val="Answerlines"/>
        <w:ind w:left="360"/>
      </w:pPr>
      <w:r w:rsidRPr="00293CD8">
        <w:tab/>
      </w:r>
    </w:p>
    <w:p w:rsidR="00C26D1C" w:rsidRDefault="00C26D1C" w:rsidP="00C26D1C">
      <w:pPr>
        <w:pStyle w:val="Answerlines"/>
        <w:ind w:left="360"/>
      </w:pPr>
      <w:r w:rsidRPr="00293CD8">
        <w:tab/>
      </w:r>
    </w:p>
    <w:p w:rsidR="00C26D1C" w:rsidRPr="00964955" w:rsidRDefault="00C26D1C" w:rsidP="00C26D1C">
      <w:pPr>
        <w:pStyle w:val="Answerlines"/>
        <w:ind w:left="360"/>
      </w:pPr>
      <w:r w:rsidRPr="00293CD8">
        <w:tab/>
      </w:r>
    </w:p>
    <w:p w:rsidR="00C26D1C" w:rsidRPr="009668BA" w:rsidRDefault="00C26D1C" w:rsidP="00F85668">
      <w:pPr>
        <w:pStyle w:val="ListParagraph"/>
      </w:pPr>
    </w:p>
    <w:sectPr w:rsidR="00C26D1C" w:rsidRPr="009668BA" w:rsidSect="00A212EE">
      <w:headerReference w:type="default" r:id="rId17"/>
      <w:pgSz w:w="11907" w:h="16840" w:code="9"/>
      <w:pgMar w:top="1985" w:right="1412" w:bottom="1843" w:left="1412" w:header="720" w:footer="833" w:gutter="0"/>
      <w:pgNumType w:start="1"/>
      <w:cols w:space="720"/>
      <w:docGrid w:linePitch="1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ED5" w:rsidRDefault="00524ED5">
      <w:r>
        <w:separator/>
      </w:r>
    </w:p>
    <w:p w:rsidR="00524ED5" w:rsidRDefault="00524ED5"/>
    <w:p w:rsidR="00524ED5" w:rsidRDefault="00524ED5"/>
  </w:endnote>
  <w:endnote w:type="continuationSeparator" w:id="0">
    <w:p w:rsidR="00524ED5" w:rsidRDefault="00524ED5">
      <w:r>
        <w:continuationSeparator/>
      </w:r>
    </w:p>
    <w:p w:rsidR="00524ED5" w:rsidRDefault="00524ED5"/>
    <w:p w:rsidR="00524ED5" w:rsidRDefault="00524ED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0F" w:rsidRDefault="00E26A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68" w:rsidRPr="008A1DC7" w:rsidRDefault="00E41D68" w:rsidP="00293CD8">
    <w:pPr>
      <w:pStyle w:val="Footer"/>
      <w:tabs>
        <w:tab w:val="left" w:leader="underscore" w:pos="5950"/>
        <w:tab w:val="right" w:leader="underscore" w:pos="9072"/>
      </w:tabs>
      <w:ind w:right="-1"/>
      <w:rPr>
        <w:rFonts w:ascii="Calibri" w:hAnsi="Calibri"/>
        <w:sz w:val="22"/>
        <w:szCs w:val="22"/>
      </w:rPr>
    </w:pPr>
    <w:r w:rsidRPr="008A1DC7">
      <w:rPr>
        <w:rFonts w:ascii="Calibri" w:hAnsi="Calibri"/>
        <w:sz w:val="22"/>
        <w:szCs w:val="22"/>
      </w:rPr>
      <w:t xml:space="preserve">Name: </w:t>
    </w:r>
    <w:r w:rsidRPr="008A1DC7">
      <w:rPr>
        <w:rFonts w:ascii="Calibri" w:hAnsi="Calibri"/>
        <w:sz w:val="22"/>
        <w:szCs w:val="22"/>
      </w:rPr>
      <w:tab/>
    </w:r>
    <w:r>
      <w:rPr>
        <w:rFonts w:ascii="Calibri" w:hAnsi="Calibri"/>
        <w:sz w:val="22"/>
        <w:szCs w:val="22"/>
      </w:rPr>
      <w:t xml:space="preserve">  </w:t>
    </w:r>
    <w:r w:rsidRPr="008A1DC7">
      <w:rPr>
        <w:rFonts w:ascii="Calibri" w:hAnsi="Calibri"/>
        <w:sz w:val="22"/>
        <w:szCs w:val="22"/>
      </w:rPr>
      <w:t xml:space="preserve">Date: </w:t>
    </w:r>
    <w:r w:rsidRPr="008A1DC7">
      <w:rPr>
        <w:rFonts w:ascii="Calibri" w:hAnsi="Calibri"/>
        <w:sz w:val="22"/>
        <w:szCs w:val="22"/>
      </w:rPr>
      <w:tab/>
    </w:r>
  </w:p>
  <w:p w:rsidR="00E41D68" w:rsidRDefault="00E41D68" w:rsidP="00293CD8">
    <w:pPr>
      <w:pStyle w:val="Footer"/>
      <w:ind w:right="-1"/>
      <w:rPr>
        <w:sz w:val="18"/>
        <w:szCs w:val="18"/>
      </w:rPr>
    </w:pPr>
  </w:p>
  <w:p w:rsidR="00E41D68" w:rsidRDefault="00E41D68" w:rsidP="00B102B8">
    <w:pPr>
      <w:pStyle w:val="Footer"/>
      <w:pBdr>
        <w:left w:val="single" w:sz="12" w:space="4" w:color="6D6D6D"/>
      </w:pBdr>
      <w:ind w:right="-1"/>
      <w:rPr>
        <w:szCs w:val="20"/>
      </w:rPr>
    </w:pPr>
    <w:r w:rsidRPr="00BA4375">
      <w:rPr>
        <w:sz w:val="18"/>
        <w:szCs w:val="18"/>
      </w:rPr>
      <w:t>© Commonwealth of Australia</w:t>
    </w:r>
    <w:r>
      <w:rPr>
        <w:sz w:val="18"/>
        <w:szCs w:val="18"/>
      </w:rPr>
      <w:t>, 2013</w:t>
    </w:r>
    <w:r w:rsidRPr="00964955">
      <w:rPr>
        <w:szCs w:val="20"/>
      </w:rPr>
      <w:tab/>
    </w:r>
    <w:r w:rsidR="008A384B">
      <w:rPr>
        <w:rStyle w:val="PageNumber"/>
      </w:rPr>
      <w:fldChar w:fldCharType="begin"/>
    </w:r>
    <w:r>
      <w:rPr>
        <w:rStyle w:val="PageNumber"/>
      </w:rPr>
      <w:instrText xml:space="preserve"> PAGE </w:instrText>
    </w:r>
    <w:r w:rsidR="008A384B">
      <w:rPr>
        <w:rStyle w:val="PageNumber"/>
      </w:rPr>
      <w:fldChar w:fldCharType="separate"/>
    </w:r>
    <w:r w:rsidR="00433B3C">
      <w:rPr>
        <w:rStyle w:val="PageNumber"/>
        <w:noProof/>
      </w:rPr>
      <w:t>3</w:t>
    </w:r>
    <w:r w:rsidR="008A384B">
      <w:rPr>
        <w:rStyle w:val="PageNumber"/>
      </w:rPr>
      <w:fldChar w:fldCharType="end"/>
    </w:r>
  </w:p>
  <w:p w:rsidR="00E41D68" w:rsidRPr="00EF2768" w:rsidRDefault="008A384B" w:rsidP="004349FE">
    <w:pPr>
      <w:pStyle w:val="Footer"/>
      <w:pBdr>
        <w:left w:val="single" w:sz="12" w:space="4" w:color="6D6D6D"/>
      </w:pBdr>
      <w:ind w:right="360"/>
      <w:rPr>
        <w:color w:val="999999"/>
        <w:sz w:val="14"/>
      </w:rPr>
    </w:pPr>
    <w:fldSimple w:instr=" STYLEREF  &quot;Heading 1&quot;  \* MERGEFORMAT ">
      <w:r w:rsidR="00433B3C">
        <w:rPr>
          <w:noProof/>
        </w:rPr>
        <w:t>Injury hotspots</w:t>
      </w:r>
    </w:fldSimple>
    <w:r w:rsidR="00E41D68">
      <w:rPr>
        <w:color w:val="999999"/>
        <w:sz w:val="14"/>
      </w:rPr>
      <w:t xml:space="preserve"> d</w:t>
    </w:r>
    <w:r w:rsidR="00E41D68" w:rsidRPr="00EF2768">
      <w:rPr>
        <w:color w:val="999999"/>
        <w:sz w:val="14"/>
      </w:rPr>
      <w:t>ownloaded from www.precisionconsultancy.com.au/ACSF</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68" w:rsidRDefault="008A384B" w:rsidP="00BD75F3">
    <w:pPr>
      <w:pStyle w:val="Footer"/>
      <w:framePr w:wrap="around" w:vAnchor="text" w:hAnchor="margin" w:xAlign="right" w:y="1"/>
      <w:rPr>
        <w:rStyle w:val="PageNumber"/>
      </w:rPr>
    </w:pPr>
    <w:r>
      <w:rPr>
        <w:rStyle w:val="PageNumber"/>
      </w:rPr>
      <w:fldChar w:fldCharType="begin"/>
    </w:r>
    <w:r w:rsidR="00E41D68">
      <w:rPr>
        <w:rStyle w:val="PageNumber"/>
      </w:rPr>
      <w:instrText xml:space="preserve">PAGE  </w:instrText>
    </w:r>
    <w:r>
      <w:rPr>
        <w:rStyle w:val="PageNumber"/>
      </w:rPr>
      <w:fldChar w:fldCharType="separate"/>
    </w:r>
    <w:r w:rsidR="00E41D68">
      <w:rPr>
        <w:rStyle w:val="PageNumber"/>
        <w:noProof/>
      </w:rPr>
      <w:t>2</w:t>
    </w:r>
    <w:r>
      <w:rPr>
        <w:rStyle w:val="PageNumber"/>
      </w:rPr>
      <w:fldChar w:fldCharType="end"/>
    </w:r>
  </w:p>
  <w:p w:rsidR="00E41D68" w:rsidRPr="00964955" w:rsidRDefault="00E41D68" w:rsidP="00964955">
    <w:pPr>
      <w:pStyle w:val="Footer"/>
      <w:ind w:right="360"/>
      <w:rPr>
        <w:szCs w:val="20"/>
      </w:rPr>
    </w:pPr>
    <w:r w:rsidRPr="00964955">
      <w:rPr>
        <w:szCs w:val="20"/>
      </w:rPr>
      <w:t xml:space="preserve">© Commonwealth of </w:t>
    </w:r>
    <w:smartTag w:uri="urn:schemas-microsoft-com:office:smarttags" w:element="place">
      <w:r w:rsidRPr="00964955">
        <w:rPr>
          <w:szCs w:val="20"/>
        </w:rPr>
        <w:t>Australia</w:t>
      </w:r>
    </w:smartTag>
    <w:r w:rsidRPr="00964955">
      <w:rPr>
        <w:szCs w:val="20"/>
      </w:rPr>
      <w:t>, 2010</w:t>
    </w:r>
    <w:r w:rsidRPr="00964955">
      <w:rPr>
        <w:szCs w:val="20"/>
      </w:rPr>
      <w:tab/>
    </w:r>
  </w:p>
  <w:p w:rsidR="00E41D68" w:rsidRPr="00964955" w:rsidRDefault="00E41D68" w:rsidP="00964955">
    <w:pPr>
      <w:pStyle w:val="Footer"/>
      <w:rPr>
        <w:szCs w:val="20"/>
      </w:rPr>
    </w:pPr>
    <w:r w:rsidRPr="00964955">
      <w:rPr>
        <w:szCs w:val="20"/>
      </w:rPr>
      <w:t>Downloaded from www.precisionconsultancy.com.au/ASCF</w:t>
    </w:r>
  </w:p>
  <w:p w:rsidR="00E41D68" w:rsidRDefault="00E41D68"/>
  <w:p w:rsidR="00E41D68" w:rsidRDefault="00E41D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ED5" w:rsidRDefault="00524ED5">
      <w:r>
        <w:separator/>
      </w:r>
    </w:p>
    <w:p w:rsidR="00524ED5" w:rsidRDefault="00524ED5"/>
    <w:p w:rsidR="00524ED5" w:rsidRDefault="00524ED5"/>
  </w:footnote>
  <w:footnote w:type="continuationSeparator" w:id="0">
    <w:p w:rsidR="00524ED5" w:rsidRDefault="00524ED5">
      <w:r>
        <w:continuationSeparator/>
      </w:r>
    </w:p>
    <w:p w:rsidR="00524ED5" w:rsidRDefault="00524ED5"/>
    <w:p w:rsidR="00524ED5" w:rsidRDefault="00524ED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68" w:rsidRDefault="00E41D68"/>
  <w:p w:rsidR="00E41D68" w:rsidRDefault="00E41D6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454"/>
      <w:gridCol w:w="5968"/>
    </w:tblGrid>
    <w:tr w:rsidR="0023698B" w:rsidTr="0023698B">
      <w:trPr>
        <w:trHeight w:val="183"/>
      </w:trPr>
      <w:tc>
        <w:tcPr>
          <w:tcW w:w="454" w:type="dxa"/>
          <w:shd w:val="clear" w:color="auto" w:fill="BFBFBF"/>
          <w:hideMark/>
        </w:tcPr>
        <w:p w:rsidR="0023698B" w:rsidRDefault="008A384B">
          <w:pPr>
            <w:ind w:right="-1"/>
            <w:rPr>
              <w:lang w:val="en-US"/>
            </w:rPr>
          </w:pPr>
          <w:r>
            <w:pict>
              <v:rect id="_x0000_s2060" style="position:absolute;margin-left:13.7pt;margin-top:8.2pt;width:386.55pt;height:21pt;z-index:-251657216;mso-position-horizontal-relative:text;mso-position-vertical-relative:text" fillcolor="#bfbfbf [2412]" strokecolor="gray" strokeweight="1pt"/>
            </w:pict>
          </w:r>
          <w:r>
            <w:pict>
              <v:rect id="_x0000_s2059" style="position:absolute;margin-left:6.65pt;margin-top:2.1pt;width:452.05pt;height:18pt;z-index:-251658240;mso-position-horizontal-relative:text;mso-position-vertical-relative:text" filled="f" strokecolor="gray" strokeweight="1pt"/>
            </w:pict>
          </w:r>
        </w:p>
      </w:tc>
      <w:tc>
        <w:tcPr>
          <w:tcW w:w="5968" w:type="dxa"/>
        </w:tcPr>
        <w:p w:rsidR="0023698B" w:rsidRDefault="0023698B">
          <w:pPr>
            <w:ind w:right="-1"/>
            <w:rPr>
              <w:lang w:val="en-US"/>
            </w:rPr>
          </w:pPr>
        </w:p>
      </w:tc>
    </w:tr>
    <w:tr w:rsidR="0023698B" w:rsidTr="0023698B">
      <w:trPr>
        <w:trHeight w:val="634"/>
      </w:trPr>
      <w:tc>
        <w:tcPr>
          <w:tcW w:w="454" w:type="dxa"/>
          <w:shd w:val="clear" w:color="auto" w:fill="BFBFBF"/>
        </w:tcPr>
        <w:p w:rsidR="0023698B" w:rsidRDefault="0023698B">
          <w:pPr>
            <w:pStyle w:val="Header"/>
            <w:tabs>
              <w:tab w:val="center" w:pos="959"/>
            </w:tabs>
            <w:ind w:right="-1"/>
            <w:rPr>
              <w:color w:val="auto"/>
              <w:lang w:val="en-US"/>
            </w:rPr>
          </w:pPr>
        </w:p>
      </w:tc>
      <w:tc>
        <w:tcPr>
          <w:tcW w:w="5968" w:type="dxa"/>
          <w:shd w:val="clear" w:color="auto" w:fill="CF1E1E"/>
          <w:hideMark/>
        </w:tcPr>
        <w:p w:rsidR="0023698B" w:rsidRDefault="0023698B">
          <w:pPr>
            <w:pStyle w:val="Header"/>
            <w:tabs>
              <w:tab w:val="center" w:pos="959"/>
            </w:tabs>
            <w:ind w:right="-1"/>
            <w:rPr>
              <w:lang w:val="en-US"/>
            </w:rPr>
          </w:pPr>
          <w:r>
            <w:rPr>
              <w:lang w:val="en-US"/>
            </w:rPr>
            <w:t>ACSF Assessment tasks</w:t>
          </w:r>
        </w:p>
      </w:tc>
    </w:tr>
  </w:tbl>
  <w:p w:rsidR="0023698B" w:rsidRDefault="0023698B" w:rsidP="0023698B">
    <w:pPr>
      <w:ind w:right="-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287"/>
    </w:tblGrid>
    <w:tr w:rsidR="00E41D68">
      <w:tc>
        <w:tcPr>
          <w:tcW w:w="9287" w:type="dxa"/>
          <w:shd w:val="clear" w:color="auto" w:fill="666666"/>
        </w:tcPr>
        <w:p w:rsidR="00E41D68" w:rsidRDefault="00E41D68" w:rsidP="00964955">
          <w:pPr>
            <w:pStyle w:val="Header"/>
            <w:rPr>
              <w:lang w:val="en-US"/>
            </w:rPr>
          </w:pPr>
          <w:r>
            <w:rPr>
              <w:lang w:val="en-US"/>
            </w:rPr>
            <w:t>Title</w:t>
          </w:r>
        </w:p>
      </w:tc>
    </w:tr>
  </w:tbl>
  <w:p w:rsidR="00E41D68" w:rsidRDefault="00E41D68"/>
  <w:p w:rsidR="00E41D68" w:rsidRDefault="00E41D68"/>
  <w:p w:rsidR="00E41D68" w:rsidRDefault="00E41D6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454"/>
      <w:gridCol w:w="5324"/>
    </w:tblGrid>
    <w:tr w:rsidR="0023698B" w:rsidTr="000A58FF">
      <w:trPr>
        <w:trHeight w:val="183"/>
      </w:trPr>
      <w:tc>
        <w:tcPr>
          <w:tcW w:w="454" w:type="dxa"/>
          <w:shd w:val="clear" w:color="auto" w:fill="BFBFBF"/>
        </w:tcPr>
        <w:p w:rsidR="0023698B" w:rsidRDefault="008A384B" w:rsidP="000A58FF">
          <w:pPr>
            <w:ind w:right="-1"/>
            <w:rPr>
              <w:lang w:val="en-US"/>
            </w:rPr>
          </w:pPr>
          <w:r w:rsidRPr="008A384B">
            <w:rPr>
              <w:noProof/>
              <w:lang w:val="en-US"/>
            </w:rPr>
            <w:pict>
              <v:rect id="_x0000_s2057" style="position:absolute;margin-left:13.55pt;margin-top:9.65pt;width:386.65pt;height:14.15pt;z-index:-251660288" fillcolor="#bfbfbf [2412]" strokecolor="gray" strokeweight="1pt"/>
            </w:pict>
          </w:r>
          <w:r w:rsidRPr="008A384B">
            <w:rPr>
              <w:noProof/>
              <w:lang w:val="en-US"/>
            </w:rPr>
            <w:pict>
              <v:rect id="_x0000_s2058" style="position:absolute;margin-left:6.5pt;margin-top:2.5pt;width:452.15pt;height:16.3pt;z-index:-251659264" filled="f" strokecolor="gray" strokeweight="1pt"/>
            </w:pict>
          </w:r>
        </w:p>
      </w:tc>
      <w:tc>
        <w:tcPr>
          <w:tcW w:w="5324" w:type="dxa"/>
        </w:tcPr>
        <w:p w:rsidR="0023698B" w:rsidRPr="004B1E1A" w:rsidRDefault="0023698B" w:rsidP="000A58FF">
          <w:pPr>
            <w:ind w:right="-1"/>
            <w:rPr>
              <w:lang w:val="en-US"/>
            </w:rPr>
          </w:pPr>
        </w:p>
      </w:tc>
    </w:tr>
    <w:tr w:rsidR="0023698B" w:rsidTr="000A58FF">
      <w:trPr>
        <w:trHeight w:val="508"/>
      </w:trPr>
      <w:tc>
        <w:tcPr>
          <w:tcW w:w="454" w:type="dxa"/>
          <w:shd w:val="clear" w:color="auto" w:fill="BFBFBF"/>
        </w:tcPr>
        <w:p w:rsidR="0023698B" w:rsidRDefault="0023698B" w:rsidP="000A58FF">
          <w:pPr>
            <w:rPr>
              <w:lang w:val="en-US"/>
            </w:rPr>
          </w:pPr>
        </w:p>
      </w:tc>
      <w:tc>
        <w:tcPr>
          <w:tcW w:w="5324" w:type="dxa"/>
          <w:shd w:val="clear" w:color="auto" w:fill="CF1E1E"/>
        </w:tcPr>
        <w:p w:rsidR="0023698B" w:rsidRPr="004B1E1A" w:rsidRDefault="0023698B" w:rsidP="000A58FF">
          <w:pPr>
            <w:rPr>
              <w:lang w:val="en-US"/>
            </w:rPr>
          </w:pPr>
        </w:p>
      </w:tc>
    </w:tr>
  </w:tbl>
  <w:p w:rsidR="0023698B" w:rsidRDefault="0023698B" w:rsidP="001815D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92E2F8"/>
    <w:lvl w:ilvl="0">
      <w:numFmt w:val="decimal"/>
      <w:pStyle w:val="Dash"/>
      <w:lvlText w:val="*"/>
      <w:lvlJc w:val="left"/>
      <w:rPr>
        <w:rFonts w:cs="Times New Roman"/>
      </w:rPr>
    </w:lvl>
  </w:abstractNum>
  <w:abstractNum w:abstractNumId="1">
    <w:nsid w:val="017F0C95"/>
    <w:multiLevelType w:val="hybridMultilevel"/>
    <w:tmpl w:val="CDF26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034FAD"/>
    <w:multiLevelType w:val="hybridMultilevel"/>
    <w:tmpl w:val="C3460B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3197364"/>
    <w:multiLevelType w:val="hybridMultilevel"/>
    <w:tmpl w:val="17D4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F342F"/>
    <w:multiLevelType w:val="hybridMultilevel"/>
    <w:tmpl w:val="06FE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0700C"/>
    <w:multiLevelType w:val="hybridMultilevel"/>
    <w:tmpl w:val="EE04B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D7954"/>
    <w:multiLevelType w:val="hybridMultilevel"/>
    <w:tmpl w:val="4EEC4326"/>
    <w:lvl w:ilvl="0" w:tplc="0C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57A48"/>
    <w:multiLevelType w:val="hybridMultilevel"/>
    <w:tmpl w:val="89A897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57A75D5"/>
    <w:multiLevelType w:val="hybridMultilevel"/>
    <w:tmpl w:val="67C21C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0112F9F"/>
    <w:multiLevelType w:val="hybridMultilevel"/>
    <w:tmpl w:val="662E8B8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3132207"/>
    <w:multiLevelType w:val="hybridMultilevel"/>
    <w:tmpl w:val="2D740F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3655D2F"/>
    <w:multiLevelType w:val="hybridMultilevel"/>
    <w:tmpl w:val="E838484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5D8624B"/>
    <w:multiLevelType w:val="hybridMultilevel"/>
    <w:tmpl w:val="EE04B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45805"/>
    <w:multiLevelType w:val="hybridMultilevel"/>
    <w:tmpl w:val="60B44768"/>
    <w:lvl w:ilvl="0" w:tplc="F0CA1CC0">
      <w:start w:val="1"/>
      <w:numFmt w:val="decimal"/>
      <w:lvlText w:val="%1."/>
      <w:lvlJc w:val="left"/>
      <w:pPr>
        <w:ind w:left="360" w:hanging="360"/>
      </w:pPr>
      <w:rPr>
        <w:rFonts w:ascii="Calibri" w:hAnsi="Calibr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85A249C"/>
    <w:multiLevelType w:val="hybridMultilevel"/>
    <w:tmpl w:val="5484D610"/>
    <w:lvl w:ilvl="0" w:tplc="2C94808E">
      <w:start w:val="2"/>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38DA4382"/>
    <w:multiLevelType w:val="hybridMultilevel"/>
    <w:tmpl w:val="43D0DE72"/>
    <w:lvl w:ilvl="0" w:tplc="FEFE1A74">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1ED588F"/>
    <w:multiLevelType w:val="hybridMultilevel"/>
    <w:tmpl w:val="435A41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431413A"/>
    <w:multiLevelType w:val="hybridMultilevel"/>
    <w:tmpl w:val="AE1036F4"/>
    <w:lvl w:ilvl="0" w:tplc="31E0AB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2D1824"/>
    <w:multiLevelType w:val="hybridMultilevel"/>
    <w:tmpl w:val="A148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E61A75"/>
    <w:multiLevelType w:val="hybridMultilevel"/>
    <w:tmpl w:val="A8E6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DA07F8"/>
    <w:multiLevelType w:val="multilevel"/>
    <w:tmpl w:val="7B22489E"/>
    <w:styleLink w:val="ABCList"/>
    <w:lvl w:ilvl="0">
      <w:start w:val="1"/>
      <w:numFmt w:val="decimal"/>
      <w:lvlText w:val="%1)"/>
      <w:lvlJc w:val="left"/>
      <w:pPr>
        <w:tabs>
          <w:tab w:val="num" w:pos="357"/>
        </w:tabs>
        <w:ind w:left="357" w:hanging="357"/>
      </w:pPr>
      <w:rPr>
        <w:rFonts w:ascii="Calibri" w:hAnsi="Calibri" w:cs="Times New Roman" w:hint="default"/>
        <w:sz w:val="22"/>
      </w:rPr>
    </w:lvl>
    <w:lvl w:ilvl="1">
      <w:start w:val="1"/>
      <w:numFmt w:val="lowerLetter"/>
      <w:lvlText w:val="(%2)"/>
      <w:lvlJc w:val="left"/>
      <w:pPr>
        <w:tabs>
          <w:tab w:val="num" w:pos="714"/>
        </w:tabs>
        <w:ind w:left="714" w:hanging="357"/>
      </w:pPr>
      <w:rPr>
        <w:rFonts w:ascii="Calibri" w:hAnsi="Calibri" w:cs="Times New Roman" w:hint="default"/>
        <w:sz w:val="22"/>
      </w:rPr>
    </w:lvl>
    <w:lvl w:ilvl="2">
      <w:start w:val="1"/>
      <w:numFmt w:val="lowerRoman"/>
      <w:lvlText w:val="(%3)"/>
      <w:lvlJc w:val="left"/>
      <w:pPr>
        <w:tabs>
          <w:tab w:val="num" w:pos="1072"/>
        </w:tabs>
        <w:ind w:left="1072" w:hanging="358"/>
      </w:pPr>
      <w:rPr>
        <w:rFonts w:cs="Times New Roman" w:hint="default"/>
        <w:color w:val="auto"/>
        <w:sz w:val="22"/>
      </w:rPr>
    </w:lvl>
    <w:lvl w:ilvl="3">
      <w:start w:val="1"/>
      <w:numFmt w:val="bullet"/>
      <w:lvlText w:val=""/>
      <w:lvlJc w:val="left"/>
      <w:pPr>
        <w:tabs>
          <w:tab w:val="num" w:pos="2160"/>
        </w:tabs>
        <w:ind w:left="2160" w:hanging="360"/>
      </w:pPr>
      <w:rPr>
        <w:rFonts w:ascii="Symbol" w:hAnsi="Symbol" w:hint="default"/>
        <w:color w:val="auto"/>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1">
    <w:nsid w:val="59FF5A4C"/>
    <w:multiLevelType w:val="hybridMultilevel"/>
    <w:tmpl w:val="001C6A94"/>
    <w:lvl w:ilvl="0" w:tplc="C1822CCC">
      <w:start w:val="2"/>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EDD14CE"/>
    <w:multiLevelType w:val="hybridMultilevel"/>
    <w:tmpl w:val="BF62B57C"/>
    <w:lvl w:ilvl="0" w:tplc="9CB0BA1E">
      <w:start w:val="1"/>
      <w:numFmt w:val="bullet"/>
      <w:pStyle w:val="Bullet2"/>
      <w:lvlText w:val="o"/>
      <w:lvlJc w:val="left"/>
      <w:pPr>
        <w:tabs>
          <w:tab w:val="num" w:pos="2535"/>
        </w:tabs>
        <w:ind w:left="2535" w:hanging="360"/>
      </w:pPr>
      <w:rPr>
        <w:rFonts w:ascii="Courier New" w:hAnsi="Courier New" w:hint="default"/>
      </w:rPr>
    </w:lvl>
    <w:lvl w:ilvl="1" w:tplc="04090003" w:tentative="1">
      <w:start w:val="1"/>
      <w:numFmt w:val="bullet"/>
      <w:lvlText w:val="o"/>
      <w:lvlJc w:val="left"/>
      <w:pPr>
        <w:tabs>
          <w:tab w:val="num" w:pos="3255"/>
        </w:tabs>
        <w:ind w:left="3255" w:hanging="360"/>
      </w:pPr>
      <w:rPr>
        <w:rFonts w:ascii="Courier New" w:hAnsi="Courier New" w:hint="default"/>
      </w:rPr>
    </w:lvl>
    <w:lvl w:ilvl="2" w:tplc="04090005" w:tentative="1">
      <w:start w:val="1"/>
      <w:numFmt w:val="bullet"/>
      <w:lvlText w:val=""/>
      <w:lvlJc w:val="left"/>
      <w:pPr>
        <w:tabs>
          <w:tab w:val="num" w:pos="3975"/>
        </w:tabs>
        <w:ind w:left="3975" w:hanging="360"/>
      </w:pPr>
      <w:rPr>
        <w:rFonts w:ascii="Wingdings" w:hAnsi="Wingdings" w:hint="default"/>
      </w:rPr>
    </w:lvl>
    <w:lvl w:ilvl="3" w:tplc="04090001" w:tentative="1">
      <w:start w:val="1"/>
      <w:numFmt w:val="bullet"/>
      <w:lvlText w:val=""/>
      <w:lvlJc w:val="left"/>
      <w:pPr>
        <w:tabs>
          <w:tab w:val="num" w:pos="4695"/>
        </w:tabs>
        <w:ind w:left="4695" w:hanging="360"/>
      </w:pPr>
      <w:rPr>
        <w:rFonts w:ascii="Symbol" w:hAnsi="Symbol" w:hint="default"/>
      </w:rPr>
    </w:lvl>
    <w:lvl w:ilvl="4" w:tplc="04090003" w:tentative="1">
      <w:start w:val="1"/>
      <w:numFmt w:val="bullet"/>
      <w:lvlText w:val="o"/>
      <w:lvlJc w:val="left"/>
      <w:pPr>
        <w:tabs>
          <w:tab w:val="num" w:pos="5415"/>
        </w:tabs>
        <w:ind w:left="5415" w:hanging="360"/>
      </w:pPr>
      <w:rPr>
        <w:rFonts w:ascii="Courier New" w:hAnsi="Courier New" w:hint="default"/>
      </w:rPr>
    </w:lvl>
    <w:lvl w:ilvl="5" w:tplc="04090005" w:tentative="1">
      <w:start w:val="1"/>
      <w:numFmt w:val="bullet"/>
      <w:lvlText w:val=""/>
      <w:lvlJc w:val="left"/>
      <w:pPr>
        <w:tabs>
          <w:tab w:val="num" w:pos="6135"/>
        </w:tabs>
        <w:ind w:left="6135" w:hanging="360"/>
      </w:pPr>
      <w:rPr>
        <w:rFonts w:ascii="Wingdings" w:hAnsi="Wingdings" w:hint="default"/>
      </w:rPr>
    </w:lvl>
    <w:lvl w:ilvl="6" w:tplc="04090001" w:tentative="1">
      <w:start w:val="1"/>
      <w:numFmt w:val="bullet"/>
      <w:lvlText w:val=""/>
      <w:lvlJc w:val="left"/>
      <w:pPr>
        <w:tabs>
          <w:tab w:val="num" w:pos="6855"/>
        </w:tabs>
        <w:ind w:left="6855" w:hanging="360"/>
      </w:pPr>
      <w:rPr>
        <w:rFonts w:ascii="Symbol" w:hAnsi="Symbol" w:hint="default"/>
      </w:rPr>
    </w:lvl>
    <w:lvl w:ilvl="7" w:tplc="04090003" w:tentative="1">
      <w:start w:val="1"/>
      <w:numFmt w:val="bullet"/>
      <w:lvlText w:val="o"/>
      <w:lvlJc w:val="left"/>
      <w:pPr>
        <w:tabs>
          <w:tab w:val="num" w:pos="7575"/>
        </w:tabs>
        <w:ind w:left="7575" w:hanging="360"/>
      </w:pPr>
      <w:rPr>
        <w:rFonts w:ascii="Courier New" w:hAnsi="Courier New" w:hint="default"/>
      </w:rPr>
    </w:lvl>
    <w:lvl w:ilvl="8" w:tplc="04090005" w:tentative="1">
      <w:start w:val="1"/>
      <w:numFmt w:val="bullet"/>
      <w:lvlText w:val=""/>
      <w:lvlJc w:val="left"/>
      <w:pPr>
        <w:tabs>
          <w:tab w:val="num" w:pos="8295"/>
        </w:tabs>
        <w:ind w:left="8295" w:hanging="360"/>
      </w:pPr>
      <w:rPr>
        <w:rFonts w:ascii="Wingdings" w:hAnsi="Wingdings" w:hint="default"/>
      </w:rPr>
    </w:lvl>
  </w:abstractNum>
  <w:abstractNum w:abstractNumId="23">
    <w:nsid w:val="6C722E5E"/>
    <w:multiLevelType w:val="hybridMultilevel"/>
    <w:tmpl w:val="30BC1F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77B701E3"/>
    <w:multiLevelType w:val="hybridMultilevel"/>
    <w:tmpl w:val="D034D15C"/>
    <w:lvl w:ilvl="0" w:tplc="093A4434">
      <w:start w:val="1"/>
      <w:numFmt w:val="decimal"/>
      <w:lvlText w:val="%1."/>
      <w:lvlJc w:val="left"/>
      <w:pPr>
        <w:ind w:left="720" w:hanging="360"/>
      </w:pPr>
      <w:rPr>
        <w:rFonts w:cs="Wingding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632897"/>
    <w:multiLevelType w:val="hybridMultilevel"/>
    <w:tmpl w:val="D2D4BB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7BF659B1"/>
    <w:multiLevelType w:val="hybridMultilevel"/>
    <w:tmpl w:val="87DC8652"/>
    <w:lvl w:ilvl="0" w:tplc="8034EB80">
      <w:numFmt w:val="bullet"/>
      <w:pStyle w:val="Tablebullet"/>
      <w:lvlText w:val=""/>
      <w:lvlJc w:val="left"/>
      <w:pPr>
        <w:tabs>
          <w:tab w:val="num" w:pos="475"/>
        </w:tabs>
        <w:ind w:left="472" w:hanging="357"/>
      </w:pPr>
      <w:rPr>
        <w:rFonts w:ascii="Symbol" w:hAnsi="Symbol" w:hint="default"/>
        <w:color w:val="auto"/>
        <w:sz w:val="16"/>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7">
    <w:nsid w:val="7D48143F"/>
    <w:multiLevelType w:val="hybridMultilevel"/>
    <w:tmpl w:val="43D0DE72"/>
    <w:lvl w:ilvl="0" w:tplc="FEFE1A74">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2"/>
  </w:num>
  <w:num w:numId="2">
    <w:abstractNumId w:val="0"/>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3">
    <w:abstractNumId w:val="26"/>
  </w:num>
  <w:num w:numId="4">
    <w:abstractNumId w:val="20"/>
  </w:num>
  <w:num w:numId="5">
    <w:abstractNumId w:val="24"/>
  </w:num>
  <w:num w:numId="6">
    <w:abstractNumId w:val="17"/>
  </w:num>
  <w:num w:numId="7">
    <w:abstractNumId w:val="6"/>
  </w:num>
  <w:num w:numId="8">
    <w:abstractNumId w:val="3"/>
  </w:num>
  <w:num w:numId="9">
    <w:abstractNumId w:val="12"/>
  </w:num>
  <w:num w:numId="10">
    <w:abstractNumId w:val="5"/>
  </w:num>
  <w:num w:numId="11">
    <w:abstractNumId w:val="16"/>
  </w:num>
  <w:num w:numId="12">
    <w:abstractNumId w:val="10"/>
  </w:num>
  <w:num w:numId="13">
    <w:abstractNumId w:val="2"/>
  </w:num>
  <w:num w:numId="14">
    <w:abstractNumId w:val="8"/>
  </w:num>
  <w:num w:numId="15">
    <w:abstractNumId w:val="1"/>
  </w:num>
  <w:num w:numId="16">
    <w:abstractNumId w:val="23"/>
  </w:num>
  <w:num w:numId="17">
    <w:abstractNumId w:val="7"/>
  </w:num>
  <w:num w:numId="18">
    <w:abstractNumId w:val="25"/>
  </w:num>
  <w:num w:numId="19">
    <w:abstractNumId w:val="4"/>
  </w:num>
  <w:num w:numId="20">
    <w:abstractNumId w:val="18"/>
  </w:num>
  <w:num w:numId="21">
    <w:abstractNumId w:val="27"/>
  </w:num>
  <w:num w:numId="22">
    <w:abstractNumId w:val="13"/>
  </w:num>
  <w:num w:numId="23">
    <w:abstractNumId w:val="9"/>
  </w:num>
  <w:num w:numId="24">
    <w:abstractNumId w:val="11"/>
  </w:num>
  <w:num w:numId="25">
    <w:abstractNumId w:val="15"/>
  </w:num>
  <w:num w:numId="26">
    <w:abstractNumId w:val="19"/>
  </w:num>
  <w:num w:numId="27">
    <w:abstractNumId w:val="21"/>
  </w:num>
  <w:num w:numId="28">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68"/>
  <w:drawingGridVerticalSpacing w:val="96"/>
  <w:displayHorizontalDrawingGridEvery w:val="0"/>
  <w:displayVerticalDrawingGridEvery w:val="2"/>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FA13D0"/>
    <w:rsid w:val="0000183C"/>
    <w:rsid w:val="00010BE2"/>
    <w:rsid w:val="00021B9C"/>
    <w:rsid w:val="000242B9"/>
    <w:rsid w:val="00050BE3"/>
    <w:rsid w:val="0006049D"/>
    <w:rsid w:val="000878E3"/>
    <w:rsid w:val="0009416E"/>
    <w:rsid w:val="00094D40"/>
    <w:rsid w:val="00096183"/>
    <w:rsid w:val="00096A20"/>
    <w:rsid w:val="000A58FF"/>
    <w:rsid w:val="000B58A3"/>
    <w:rsid w:val="000C0533"/>
    <w:rsid w:val="000D3FDE"/>
    <w:rsid w:val="000D4512"/>
    <w:rsid w:val="000D4B81"/>
    <w:rsid w:val="000E510D"/>
    <w:rsid w:val="00113977"/>
    <w:rsid w:val="00132FBC"/>
    <w:rsid w:val="001369B0"/>
    <w:rsid w:val="001435E5"/>
    <w:rsid w:val="00146FC7"/>
    <w:rsid w:val="00164943"/>
    <w:rsid w:val="00166C19"/>
    <w:rsid w:val="001815D9"/>
    <w:rsid w:val="001856D6"/>
    <w:rsid w:val="00192236"/>
    <w:rsid w:val="001924A4"/>
    <w:rsid w:val="00192627"/>
    <w:rsid w:val="001A2DDC"/>
    <w:rsid w:val="001B1131"/>
    <w:rsid w:val="001D5D42"/>
    <w:rsid w:val="001F3EB1"/>
    <w:rsid w:val="001F5412"/>
    <w:rsid w:val="0021258E"/>
    <w:rsid w:val="00214622"/>
    <w:rsid w:val="00225310"/>
    <w:rsid w:val="0022531B"/>
    <w:rsid w:val="0023698B"/>
    <w:rsid w:val="00251FEC"/>
    <w:rsid w:val="002643C4"/>
    <w:rsid w:val="00272D2F"/>
    <w:rsid w:val="0027341E"/>
    <w:rsid w:val="00293CD8"/>
    <w:rsid w:val="0029403B"/>
    <w:rsid w:val="002A10EA"/>
    <w:rsid w:val="002B1353"/>
    <w:rsid w:val="002C405A"/>
    <w:rsid w:val="002D2855"/>
    <w:rsid w:val="002F30AD"/>
    <w:rsid w:val="002F74E3"/>
    <w:rsid w:val="00314B81"/>
    <w:rsid w:val="0032309F"/>
    <w:rsid w:val="003242DB"/>
    <w:rsid w:val="00326B9D"/>
    <w:rsid w:val="003330AF"/>
    <w:rsid w:val="00342D63"/>
    <w:rsid w:val="00347761"/>
    <w:rsid w:val="003C62B6"/>
    <w:rsid w:val="003C6818"/>
    <w:rsid w:val="003E452B"/>
    <w:rsid w:val="003E5BF1"/>
    <w:rsid w:val="003F5C75"/>
    <w:rsid w:val="00401716"/>
    <w:rsid w:val="00402B04"/>
    <w:rsid w:val="00406107"/>
    <w:rsid w:val="00424336"/>
    <w:rsid w:val="00433B3C"/>
    <w:rsid w:val="004349FE"/>
    <w:rsid w:val="00435D2F"/>
    <w:rsid w:val="00447C58"/>
    <w:rsid w:val="0045289C"/>
    <w:rsid w:val="004567B3"/>
    <w:rsid w:val="004625E6"/>
    <w:rsid w:val="00487A4E"/>
    <w:rsid w:val="004A1A6F"/>
    <w:rsid w:val="004A5422"/>
    <w:rsid w:val="004A664D"/>
    <w:rsid w:val="004B1E1A"/>
    <w:rsid w:val="004B4681"/>
    <w:rsid w:val="004E4A24"/>
    <w:rsid w:val="004E511F"/>
    <w:rsid w:val="00513B04"/>
    <w:rsid w:val="00524ED5"/>
    <w:rsid w:val="00536601"/>
    <w:rsid w:val="0055394E"/>
    <w:rsid w:val="005659BF"/>
    <w:rsid w:val="00571B5E"/>
    <w:rsid w:val="005776D7"/>
    <w:rsid w:val="005939AD"/>
    <w:rsid w:val="005A7270"/>
    <w:rsid w:val="005B52C3"/>
    <w:rsid w:val="005C048A"/>
    <w:rsid w:val="005C28F6"/>
    <w:rsid w:val="005C3E9B"/>
    <w:rsid w:val="005C5555"/>
    <w:rsid w:val="005C5ABF"/>
    <w:rsid w:val="00606855"/>
    <w:rsid w:val="00617F00"/>
    <w:rsid w:val="00625A35"/>
    <w:rsid w:val="006377E0"/>
    <w:rsid w:val="006476C7"/>
    <w:rsid w:val="0065385E"/>
    <w:rsid w:val="00662E69"/>
    <w:rsid w:val="006666F6"/>
    <w:rsid w:val="006733A0"/>
    <w:rsid w:val="00692921"/>
    <w:rsid w:val="006B1BF5"/>
    <w:rsid w:val="006B6904"/>
    <w:rsid w:val="006C095E"/>
    <w:rsid w:val="006C2CC1"/>
    <w:rsid w:val="006C5277"/>
    <w:rsid w:val="006C7922"/>
    <w:rsid w:val="006C7D56"/>
    <w:rsid w:val="006D3A8C"/>
    <w:rsid w:val="006E04A0"/>
    <w:rsid w:val="006E2F6B"/>
    <w:rsid w:val="00704D2A"/>
    <w:rsid w:val="00705573"/>
    <w:rsid w:val="00750D62"/>
    <w:rsid w:val="00753D76"/>
    <w:rsid w:val="0075568C"/>
    <w:rsid w:val="00757845"/>
    <w:rsid w:val="00761193"/>
    <w:rsid w:val="00773969"/>
    <w:rsid w:val="0078102D"/>
    <w:rsid w:val="00781E27"/>
    <w:rsid w:val="00782F26"/>
    <w:rsid w:val="0078770F"/>
    <w:rsid w:val="00793901"/>
    <w:rsid w:val="007B11AE"/>
    <w:rsid w:val="007B4B14"/>
    <w:rsid w:val="007D3834"/>
    <w:rsid w:val="007E3406"/>
    <w:rsid w:val="007E7B28"/>
    <w:rsid w:val="007F7878"/>
    <w:rsid w:val="0080515D"/>
    <w:rsid w:val="00810D61"/>
    <w:rsid w:val="00813BF0"/>
    <w:rsid w:val="00832B4D"/>
    <w:rsid w:val="0085097F"/>
    <w:rsid w:val="0085145D"/>
    <w:rsid w:val="008802D8"/>
    <w:rsid w:val="008950EE"/>
    <w:rsid w:val="008A1DC7"/>
    <w:rsid w:val="008A2C6D"/>
    <w:rsid w:val="008A384B"/>
    <w:rsid w:val="008B034D"/>
    <w:rsid w:val="008B48E4"/>
    <w:rsid w:val="008C287E"/>
    <w:rsid w:val="008C2D43"/>
    <w:rsid w:val="008D4A23"/>
    <w:rsid w:val="008D7D0F"/>
    <w:rsid w:val="008E1576"/>
    <w:rsid w:val="008E6A5F"/>
    <w:rsid w:val="008F5D99"/>
    <w:rsid w:val="009002B6"/>
    <w:rsid w:val="00903D8B"/>
    <w:rsid w:val="00905306"/>
    <w:rsid w:val="00906CD7"/>
    <w:rsid w:val="00911E38"/>
    <w:rsid w:val="00932E37"/>
    <w:rsid w:val="00961701"/>
    <w:rsid w:val="009627E4"/>
    <w:rsid w:val="00964955"/>
    <w:rsid w:val="009668BA"/>
    <w:rsid w:val="00975563"/>
    <w:rsid w:val="00975C0B"/>
    <w:rsid w:val="0098411A"/>
    <w:rsid w:val="00987E85"/>
    <w:rsid w:val="00993C91"/>
    <w:rsid w:val="009963EA"/>
    <w:rsid w:val="009A46BA"/>
    <w:rsid w:val="009A46DA"/>
    <w:rsid w:val="009A4E43"/>
    <w:rsid w:val="009C2E25"/>
    <w:rsid w:val="009F41FB"/>
    <w:rsid w:val="009F61DB"/>
    <w:rsid w:val="00A212EE"/>
    <w:rsid w:val="00A3137E"/>
    <w:rsid w:val="00A315B0"/>
    <w:rsid w:val="00A325FC"/>
    <w:rsid w:val="00A40EC8"/>
    <w:rsid w:val="00A61A4D"/>
    <w:rsid w:val="00A64A74"/>
    <w:rsid w:val="00A67864"/>
    <w:rsid w:val="00A73745"/>
    <w:rsid w:val="00A920D8"/>
    <w:rsid w:val="00A92B52"/>
    <w:rsid w:val="00AD6F42"/>
    <w:rsid w:val="00AE1C7E"/>
    <w:rsid w:val="00AE21FD"/>
    <w:rsid w:val="00AE5657"/>
    <w:rsid w:val="00AF6AD0"/>
    <w:rsid w:val="00B07CD7"/>
    <w:rsid w:val="00B102B8"/>
    <w:rsid w:val="00B24414"/>
    <w:rsid w:val="00B278BC"/>
    <w:rsid w:val="00B66A73"/>
    <w:rsid w:val="00B75754"/>
    <w:rsid w:val="00B76F40"/>
    <w:rsid w:val="00B854E1"/>
    <w:rsid w:val="00BA04DA"/>
    <w:rsid w:val="00BA1DDF"/>
    <w:rsid w:val="00BA2FA3"/>
    <w:rsid w:val="00BA4375"/>
    <w:rsid w:val="00BA61A6"/>
    <w:rsid w:val="00BB6DD8"/>
    <w:rsid w:val="00BD0669"/>
    <w:rsid w:val="00BD75F3"/>
    <w:rsid w:val="00BE67D9"/>
    <w:rsid w:val="00BE7E4B"/>
    <w:rsid w:val="00BF3C74"/>
    <w:rsid w:val="00C01CF9"/>
    <w:rsid w:val="00C158B1"/>
    <w:rsid w:val="00C23507"/>
    <w:rsid w:val="00C25A06"/>
    <w:rsid w:val="00C26D1C"/>
    <w:rsid w:val="00C26EE5"/>
    <w:rsid w:val="00C45743"/>
    <w:rsid w:val="00C47CA5"/>
    <w:rsid w:val="00C52D24"/>
    <w:rsid w:val="00C648A9"/>
    <w:rsid w:val="00C73D3F"/>
    <w:rsid w:val="00C8391A"/>
    <w:rsid w:val="00CA3AD8"/>
    <w:rsid w:val="00CA4BCF"/>
    <w:rsid w:val="00CC5148"/>
    <w:rsid w:val="00CE198A"/>
    <w:rsid w:val="00CF0256"/>
    <w:rsid w:val="00D028E8"/>
    <w:rsid w:val="00D04AF1"/>
    <w:rsid w:val="00D21583"/>
    <w:rsid w:val="00D23706"/>
    <w:rsid w:val="00D577B3"/>
    <w:rsid w:val="00D632FB"/>
    <w:rsid w:val="00D71339"/>
    <w:rsid w:val="00D77F58"/>
    <w:rsid w:val="00D84C99"/>
    <w:rsid w:val="00E02455"/>
    <w:rsid w:val="00E04A2A"/>
    <w:rsid w:val="00E25D6B"/>
    <w:rsid w:val="00E26A0F"/>
    <w:rsid w:val="00E27C43"/>
    <w:rsid w:val="00E3397A"/>
    <w:rsid w:val="00E33E80"/>
    <w:rsid w:val="00E3517B"/>
    <w:rsid w:val="00E3670D"/>
    <w:rsid w:val="00E379B9"/>
    <w:rsid w:val="00E37E78"/>
    <w:rsid w:val="00E41D68"/>
    <w:rsid w:val="00E62D49"/>
    <w:rsid w:val="00E86371"/>
    <w:rsid w:val="00E92032"/>
    <w:rsid w:val="00EA23BA"/>
    <w:rsid w:val="00EA6BB1"/>
    <w:rsid w:val="00EB2FE4"/>
    <w:rsid w:val="00EB314A"/>
    <w:rsid w:val="00EC2116"/>
    <w:rsid w:val="00EE551B"/>
    <w:rsid w:val="00EE61CD"/>
    <w:rsid w:val="00EF2768"/>
    <w:rsid w:val="00F0583D"/>
    <w:rsid w:val="00F22A7A"/>
    <w:rsid w:val="00F253B4"/>
    <w:rsid w:val="00F25E9A"/>
    <w:rsid w:val="00F41C0E"/>
    <w:rsid w:val="00F4255B"/>
    <w:rsid w:val="00F50514"/>
    <w:rsid w:val="00F5317D"/>
    <w:rsid w:val="00F53918"/>
    <w:rsid w:val="00F57B90"/>
    <w:rsid w:val="00F57D44"/>
    <w:rsid w:val="00F62FA7"/>
    <w:rsid w:val="00F71203"/>
    <w:rsid w:val="00F85668"/>
    <w:rsid w:val="00F90877"/>
    <w:rsid w:val="00FA13D0"/>
    <w:rsid w:val="00FA234C"/>
    <w:rsid w:val="00FA48F0"/>
    <w:rsid w:val="00FA4DB9"/>
    <w:rsid w:val="00FA5E80"/>
    <w:rsid w:val="00FB1A49"/>
    <w:rsid w:val="00FB4645"/>
    <w:rsid w:val="00FB553E"/>
    <w:rsid w:val="00FC04A4"/>
    <w:rsid w:val="00FD660D"/>
    <w:rsid w:val="00FE636A"/>
    <w:rsid w:val="00FF61C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369B0"/>
    <w:rPr>
      <w:rFonts w:ascii="Calibri" w:hAnsi="Calibri"/>
      <w:szCs w:val="18"/>
      <w:lang w:val="en-AU"/>
    </w:rPr>
  </w:style>
  <w:style w:type="paragraph" w:styleId="Heading1">
    <w:name w:val="heading 1"/>
    <w:basedOn w:val="Normal"/>
    <w:next w:val="Normal"/>
    <w:link w:val="Heading1Char"/>
    <w:uiPriority w:val="99"/>
    <w:qFormat/>
    <w:rsid w:val="00F71203"/>
    <w:pPr>
      <w:keepNext/>
      <w:spacing w:after="240"/>
      <w:outlineLvl w:val="0"/>
    </w:pPr>
    <w:rPr>
      <w:b/>
      <w:color w:val="CF1E1E"/>
      <w:kern w:val="28"/>
      <w:sz w:val="36"/>
      <w:szCs w:val="48"/>
    </w:rPr>
  </w:style>
  <w:style w:type="paragraph" w:styleId="Heading2">
    <w:name w:val="heading 2"/>
    <w:basedOn w:val="Normal"/>
    <w:next w:val="Normal"/>
    <w:link w:val="Heading2Char"/>
    <w:uiPriority w:val="99"/>
    <w:qFormat/>
    <w:rsid w:val="005C3E9B"/>
    <w:pPr>
      <w:spacing w:before="120" w:after="120"/>
      <w:outlineLvl w:val="1"/>
    </w:pPr>
    <w:rPr>
      <w:b/>
      <w:sz w:val="28"/>
      <w:szCs w:val="32"/>
    </w:rPr>
  </w:style>
  <w:style w:type="paragraph" w:styleId="Heading3">
    <w:name w:val="heading 3"/>
    <w:basedOn w:val="Normal"/>
    <w:next w:val="Normal"/>
    <w:link w:val="Heading3Char"/>
    <w:uiPriority w:val="99"/>
    <w:qFormat/>
    <w:rsid w:val="00314B81"/>
    <w:pPr>
      <w:keepNext/>
      <w:spacing w:before="120" w:after="120"/>
      <w:ind w:left="1134"/>
      <w:outlineLvl w:val="2"/>
    </w:pPr>
    <w:rPr>
      <w:rFonts w:ascii="Arial Black" w:hAnsi="Arial Black"/>
      <w:bCs/>
      <w:color w:val="999999"/>
      <w:sz w:val="24"/>
      <w:szCs w:val="24"/>
    </w:rPr>
  </w:style>
  <w:style w:type="paragraph" w:styleId="Heading4">
    <w:name w:val="heading 4"/>
    <w:basedOn w:val="Heading3"/>
    <w:next w:val="Normal"/>
    <w:link w:val="Heading4Char"/>
    <w:uiPriority w:val="99"/>
    <w:qFormat/>
    <w:rsid w:val="00314B81"/>
    <w:pPr>
      <w:outlineLvl w:val="3"/>
    </w:pPr>
    <w:rPr>
      <w:rFonts w:ascii="Century Gothic" w:hAnsi="Century Gothic"/>
      <w:b/>
      <w:color w:val="auto"/>
      <w:sz w:val="22"/>
      <w:szCs w:val="22"/>
    </w:rPr>
  </w:style>
  <w:style w:type="paragraph" w:styleId="Heading5">
    <w:name w:val="heading 5"/>
    <w:basedOn w:val="Heading4"/>
    <w:next w:val="Normal"/>
    <w:link w:val="Heading5Char"/>
    <w:uiPriority w:val="99"/>
    <w:qFormat/>
    <w:rsid w:val="00314B81"/>
    <w:pPr>
      <w:outlineLvl w:val="4"/>
    </w:pPr>
    <w:rPr>
      <w:b w:val="0"/>
      <w:i/>
    </w:rPr>
  </w:style>
  <w:style w:type="paragraph" w:styleId="Heading6">
    <w:name w:val="heading 6"/>
    <w:basedOn w:val="Heading5"/>
    <w:next w:val="Normal"/>
    <w:link w:val="Heading6Char"/>
    <w:uiPriority w:val="99"/>
    <w:qFormat/>
    <w:rsid w:val="00314B81"/>
    <w:pPr>
      <w:outlineLvl w:val="5"/>
    </w:pPr>
    <w:rPr>
      <w:b/>
    </w:rPr>
  </w:style>
  <w:style w:type="paragraph" w:styleId="Heading7">
    <w:name w:val="heading 7"/>
    <w:basedOn w:val="Normal"/>
    <w:next w:val="Normal"/>
    <w:link w:val="Heading7Char"/>
    <w:uiPriority w:val="99"/>
    <w:qFormat/>
    <w:rsid w:val="00314B81"/>
    <w:pPr>
      <w:spacing w:before="120" w:after="120"/>
      <w:outlineLvl w:val="6"/>
    </w:pPr>
    <w:rPr>
      <w:rFonts w:ascii="Century Gothic" w:hAnsi="Century Gothic"/>
      <w:b/>
      <w:bCs/>
      <w:sz w:val="20"/>
      <w:szCs w:val="20"/>
    </w:rPr>
  </w:style>
  <w:style w:type="paragraph" w:styleId="Heading8">
    <w:name w:val="heading 8"/>
    <w:basedOn w:val="Heading7"/>
    <w:next w:val="Normal"/>
    <w:link w:val="Heading8Char"/>
    <w:uiPriority w:val="99"/>
    <w:qFormat/>
    <w:rsid w:val="00314B81"/>
    <w:pPr>
      <w:outlineLvl w:val="7"/>
    </w:pPr>
    <w:rPr>
      <w:i/>
    </w:rPr>
  </w:style>
  <w:style w:type="paragraph" w:styleId="Heading9">
    <w:name w:val="heading 9"/>
    <w:basedOn w:val="Normal"/>
    <w:next w:val="Normal"/>
    <w:link w:val="Heading9Char"/>
    <w:uiPriority w:val="99"/>
    <w:qFormat/>
    <w:rsid w:val="00314B81"/>
    <w:pPr>
      <w:spacing w:before="120" w:after="120"/>
      <w:outlineLvl w:val="8"/>
    </w:pPr>
    <w:rPr>
      <w:rFonts w:ascii="Century Gothic" w:hAnsi="Century Gothic"/>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6855"/>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sid w:val="00606855"/>
    <w:rPr>
      <w:rFonts w:ascii="Cambria" w:hAnsi="Cambria" w:cs="Times New Roman"/>
      <w:b/>
      <w:bCs/>
      <w:i/>
      <w:iCs/>
      <w:sz w:val="28"/>
      <w:szCs w:val="28"/>
      <w:lang w:val="en-AU"/>
    </w:rPr>
  </w:style>
  <w:style w:type="character" w:customStyle="1" w:styleId="Heading3Char">
    <w:name w:val="Heading 3 Char"/>
    <w:basedOn w:val="DefaultParagraphFont"/>
    <w:link w:val="Heading3"/>
    <w:uiPriority w:val="99"/>
    <w:semiHidden/>
    <w:locked/>
    <w:rsid w:val="00606855"/>
    <w:rPr>
      <w:rFonts w:ascii="Cambria" w:hAnsi="Cambria" w:cs="Times New Roman"/>
      <w:b/>
      <w:bCs/>
      <w:sz w:val="26"/>
      <w:szCs w:val="26"/>
      <w:lang w:val="en-AU"/>
    </w:rPr>
  </w:style>
  <w:style w:type="character" w:customStyle="1" w:styleId="Heading4Char">
    <w:name w:val="Heading 4 Char"/>
    <w:basedOn w:val="DefaultParagraphFont"/>
    <w:link w:val="Heading4"/>
    <w:uiPriority w:val="99"/>
    <w:semiHidden/>
    <w:locked/>
    <w:rsid w:val="00606855"/>
    <w:rPr>
      <w:rFonts w:ascii="Calibri" w:hAnsi="Calibri" w:cs="Times New Roman"/>
      <w:b/>
      <w:bCs/>
      <w:sz w:val="28"/>
      <w:szCs w:val="28"/>
      <w:lang w:val="en-AU"/>
    </w:rPr>
  </w:style>
  <w:style w:type="character" w:customStyle="1" w:styleId="Heading5Char">
    <w:name w:val="Heading 5 Char"/>
    <w:basedOn w:val="DefaultParagraphFont"/>
    <w:link w:val="Heading5"/>
    <w:uiPriority w:val="99"/>
    <w:semiHidden/>
    <w:locked/>
    <w:rsid w:val="00606855"/>
    <w:rPr>
      <w:rFonts w:ascii="Calibri" w:hAnsi="Calibri" w:cs="Times New Roman"/>
      <w:b/>
      <w:bCs/>
      <w:i/>
      <w:iCs/>
      <w:sz w:val="26"/>
      <w:szCs w:val="26"/>
      <w:lang w:val="en-AU"/>
    </w:rPr>
  </w:style>
  <w:style w:type="character" w:customStyle="1" w:styleId="Heading6Char">
    <w:name w:val="Heading 6 Char"/>
    <w:basedOn w:val="DefaultParagraphFont"/>
    <w:link w:val="Heading6"/>
    <w:uiPriority w:val="99"/>
    <w:semiHidden/>
    <w:locked/>
    <w:rsid w:val="00606855"/>
    <w:rPr>
      <w:rFonts w:ascii="Calibri" w:hAnsi="Calibri" w:cs="Times New Roman"/>
      <w:b/>
      <w:bCs/>
      <w:lang w:val="en-AU"/>
    </w:rPr>
  </w:style>
  <w:style w:type="character" w:customStyle="1" w:styleId="Heading7Char">
    <w:name w:val="Heading 7 Char"/>
    <w:basedOn w:val="DefaultParagraphFont"/>
    <w:link w:val="Heading7"/>
    <w:uiPriority w:val="99"/>
    <w:semiHidden/>
    <w:locked/>
    <w:rsid w:val="00606855"/>
    <w:rPr>
      <w:rFonts w:ascii="Calibri" w:hAnsi="Calibri" w:cs="Times New Roman"/>
      <w:sz w:val="24"/>
      <w:szCs w:val="24"/>
      <w:lang w:val="en-AU"/>
    </w:rPr>
  </w:style>
  <w:style w:type="character" w:customStyle="1" w:styleId="Heading8Char">
    <w:name w:val="Heading 8 Char"/>
    <w:basedOn w:val="DefaultParagraphFont"/>
    <w:link w:val="Heading8"/>
    <w:uiPriority w:val="99"/>
    <w:semiHidden/>
    <w:locked/>
    <w:rsid w:val="00606855"/>
    <w:rPr>
      <w:rFonts w:ascii="Calibri" w:hAnsi="Calibri" w:cs="Times New Roman"/>
      <w:i/>
      <w:iCs/>
      <w:sz w:val="24"/>
      <w:szCs w:val="24"/>
      <w:lang w:val="en-AU"/>
    </w:rPr>
  </w:style>
  <w:style w:type="character" w:customStyle="1" w:styleId="Heading9Char">
    <w:name w:val="Heading 9 Char"/>
    <w:basedOn w:val="DefaultParagraphFont"/>
    <w:link w:val="Heading9"/>
    <w:uiPriority w:val="99"/>
    <w:semiHidden/>
    <w:locked/>
    <w:rsid w:val="00606855"/>
    <w:rPr>
      <w:rFonts w:ascii="Cambria" w:hAnsi="Cambria" w:cs="Times New Roman"/>
      <w:lang w:val="en-AU"/>
    </w:rPr>
  </w:style>
  <w:style w:type="paragraph" w:styleId="BalloonText">
    <w:name w:val="Balloon Text"/>
    <w:basedOn w:val="Normal"/>
    <w:link w:val="BalloonTextChar"/>
    <w:uiPriority w:val="99"/>
    <w:semiHidden/>
    <w:rsid w:val="00EF27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855"/>
    <w:rPr>
      <w:rFonts w:cs="Times New Roman"/>
      <w:sz w:val="2"/>
      <w:lang w:val="en-AU"/>
    </w:rPr>
  </w:style>
  <w:style w:type="paragraph" w:customStyle="1" w:styleId="Dash">
    <w:name w:val="Dash"/>
    <w:basedOn w:val="Normal"/>
    <w:uiPriority w:val="99"/>
    <w:rsid w:val="00D04AF1"/>
    <w:pPr>
      <w:numPr>
        <w:numId w:val="2"/>
      </w:numPr>
      <w:spacing w:before="40" w:after="40"/>
      <w:ind w:left="908" w:hanging="454"/>
    </w:pPr>
  </w:style>
  <w:style w:type="paragraph" w:styleId="Footer">
    <w:name w:val="footer"/>
    <w:basedOn w:val="Normal"/>
    <w:link w:val="FooterChar"/>
    <w:uiPriority w:val="99"/>
    <w:rsid w:val="00D04AF1"/>
    <w:pPr>
      <w:tabs>
        <w:tab w:val="right" w:pos="9072"/>
      </w:tabs>
    </w:pPr>
    <w:rPr>
      <w:rFonts w:ascii="Tahoma" w:hAnsi="Tahoma"/>
      <w:sz w:val="20"/>
      <w:szCs w:val="14"/>
    </w:rPr>
  </w:style>
  <w:style w:type="character" w:customStyle="1" w:styleId="FooterChar">
    <w:name w:val="Footer Char"/>
    <w:basedOn w:val="DefaultParagraphFont"/>
    <w:link w:val="Footer"/>
    <w:uiPriority w:val="99"/>
    <w:locked/>
    <w:rsid w:val="00D04AF1"/>
    <w:rPr>
      <w:rFonts w:ascii="Tahoma" w:hAnsi="Tahoma" w:cs="Times New Roman"/>
      <w:sz w:val="14"/>
      <w:szCs w:val="14"/>
      <w:lang w:val="en-AU" w:eastAsia="en-US" w:bidi="ar-SA"/>
    </w:rPr>
  </w:style>
  <w:style w:type="paragraph" w:styleId="Header">
    <w:name w:val="header"/>
    <w:basedOn w:val="Normal"/>
    <w:link w:val="HeaderChar"/>
    <w:uiPriority w:val="99"/>
    <w:rsid w:val="00D04AF1"/>
    <w:pPr>
      <w:spacing w:before="240" w:after="240"/>
      <w:ind w:right="284"/>
    </w:pPr>
    <w:rPr>
      <w:rFonts w:ascii="Tahoma" w:hAnsi="Tahoma"/>
      <w:b/>
      <w:color w:val="FFFFFF"/>
      <w:sz w:val="32"/>
      <w:szCs w:val="14"/>
    </w:rPr>
  </w:style>
  <w:style w:type="character" w:customStyle="1" w:styleId="HeaderChar">
    <w:name w:val="Header Char"/>
    <w:basedOn w:val="DefaultParagraphFont"/>
    <w:link w:val="Header"/>
    <w:uiPriority w:val="99"/>
    <w:locked/>
    <w:rsid w:val="00606855"/>
    <w:rPr>
      <w:rFonts w:ascii="Calibri" w:hAnsi="Calibri" w:cs="Times New Roman"/>
      <w:sz w:val="18"/>
      <w:szCs w:val="18"/>
      <w:lang w:val="en-AU"/>
    </w:rPr>
  </w:style>
  <w:style w:type="character" w:styleId="Hyperlink">
    <w:name w:val="Hyperlink"/>
    <w:basedOn w:val="DefaultParagraphFont"/>
    <w:uiPriority w:val="99"/>
    <w:rsid w:val="005C5ABF"/>
    <w:rPr>
      <w:rFonts w:ascii="Calibri" w:hAnsi="Calibri" w:cs="Times New Roman"/>
      <w:color w:val="0000FF"/>
      <w:sz w:val="22"/>
      <w:u w:val="single"/>
    </w:rPr>
  </w:style>
  <w:style w:type="paragraph" w:customStyle="1" w:styleId="IndentedParagraph">
    <w:name w:val="Indented Paragraph"/>
    <w:basedOn w:val="Normal"/>
    <w:link w:val="IndentedParagraphChar"/>
    <w:autoRedefine/>
    <w:uiPriority w:val="99"/>
    <w:semiHidden/>
    <w:rsid w:val="00314B81"/>
    <w:pPr>
      <w:spacing w:before="160" w:after="160"/>
      <w:ind w:left="1134"/>
    </w:pPr>
  </w:style>
  <w:style w:type="character" w:customStyle="1" w:styleId="IndentedParagraphChar">
    <w:name w:val="Indented Paragraph Char"/>
    <w:basedOn w:val="DefaultParagraphFont"/>
    <w:link w:val="IndentedParagraph"/>
    <w:uiPriority w:val="99"/>
    <w:locked/>
    <w:rsid w:val="00314B81"/>
    <w:rPr>
      <w:rFonts w:ascii="Century Gothic" w:hAnsi="Century Gothic" w:cs="Times New Roman"/>
      <w:sz w:val="18"/>
      <w:szCs w:val="18"/>
      <w:lang w:val="en-AU" w:eastAsia="en-US" w:bidi="ar-SA"/>
    </w:rPr>
  </w:style>
  <w:style w:type="paragraph" w:customStyle="1" w:styleId="MarginComment">
    <w:name w:val="Margin Comment"/>
    <w:basedOn w:val="Normal"/>
    <w:uiPriority w:val="99"/>
    <w:semiHidden/>
    <w:rsid w:val="00314B81"/>
    <w:pPr>
      <w:framePr w:w="1267" w:hSpace="144" w:wrap="around" w:vAnchor="text" w:hAnchor="page" w:x="1009" w:y="1"/>
      <w:tabs>
        <w:tab w:val="left" w:pos="567"/>
        <w:tab w:val="left" w:pos="1134"/>
        <w:tab w:val="left" w:pos="1701"/>
        <w:tab w:val="left" w:pos="2268"/>
        <w:tab w:val="right" w:pos="9356"/>
      </w:tabs>
      <w:overflowPunct w:val="0"/>
      <w:autoSpaceDE w:val="0"/>
      <w:autoSpaceDN w:val="0"/>
      <w:adjustRightInd w:val="0"/>
      <w:textAlignment w:val="baseline"/>
    </w:pPr>
    <w:rPr>
      <w:b/>
      <w:color w:val="808080"/>
    </w:rPr>
  </w:style>
  <w:style w:type="paragraph" w:customStyle="1" w:styleId="NotesText">
    <w:name w:val="Notes Text"/>
    <w:basedOn w:val="Normal"/>
    <w:autoRedefine/>
    <w:uiPriority w:val="99"/>
    <w:semiHidden/>
    <w:rsid w:val="00314B81"/>
    <w:pPr>
      <w:pBdr>
        <w:left w:val="single" w:sz="12" w:space="16" w:color="999999"/>
      </w:pBdr>
      <w:spacing w:before="120" w:after="120"/>
      <w:ind w:left="1800"/>
    </w:pPr>
    <w:rPr>
      <w:i/>
      <w:iCs/>
    </w:rPr>
  </w:style>
  <w:style w:type="paragraph" w:styleId="Title">
    <w:name w:val="Title"/>
    <w:aliases w:val="Project Title"/>
    <w:basedOn w:val="Normal"/>
    <w:link w:val="TitleChar"/>
    <w:uiPriority w:val="99"/>
    <w:qFormat/>
    <w:rsid w:val="00314B81"/>
    <w:pPr>
      <w:spacing w:before="360" w:after="360"/>
      <w:ind w:left="1440"/>
      <w:outlineLvl w:val="0"/>
    </w:pPr>
    <w:rPr>
      <w:rFonts w:cs="Arial"/>
      <w:b/>
      <w:bCs/>
      <w:color w:val="808080"/>
      <w:kern w:val="28"/>
      <w:sz w:val="96"/>
      <w:szCs w:val="32"/>
    </w:rPr>
  </w:style>
  <w:style w:type="character" w:customStyle="1" w:styleId="TitleChar">
    <w:name w:val="Title Char"/>
    <w:aliases w:val="Project Title Char"/>
    <w:basedOn w:val="DefaultParagraphFont"/>
    <w:link w:val="Title"/>
    <w:uiPriority w:val="99"/>
    <w:locked/>
    <w:rsid w:val="00606855"/>
    <w:rPr>
      <w:rFonts w:ascii="Cambria" w:hAnsi="Cambria" w:cs="Times New Roman"/>
      <w:b/>
      <w:bCs/>
      <w:kern w:val="28"/>
      <w:sz w:val="32"/>
      <w:szCs w:val="32"/>
      <w:lang w:val="en-AU"/>
    </w:rPr>
  </w:style>
  <w:style w:type="paragraph" w:styleId="Subtitle">
    <w:name w:val="Subtitle"/>
    <w:aliases w:val="Project Subtitle"/>
    <w:basedOn w:val="Title"/>
    <w:next w:val="Normal"/>
    <w:link w:val="SubtitleChar"/>
    <w:uiPriority w:val="99"/>
    <w:qFormat/>
    <w:rsid w:val="00314B81"/>
    <w:pPr>
      <w:keepNext/>
      <w:keepLines/>
      <w:spacing w:before="240" w:after="480" w:line="400" w:lineRule="atLeast"/>
      <w:ind w:right="2160"/>
      <w:outlineLvl w:val="9"/>
    </w:pPr>
    <w:rPr>
      <w:rFonts w:cs="Times New Roman"/>
      <w:b w:val="0"/>
      <w:bCs w:val="0"/>
      <w:color w:val="000000"/>
      <w:sz w:val="72"/>
      <w:szCs w:val="20"/>
      <w:lang w:val="en-US"/>
    </w:rPr>
  </w:style>
  <w:style w:type="character" w:customStyle="1" w:styleId="SubtitleChar">
    <w:name w:val="Subtitle Char"/>
    <w:aliases w:val="Project Subtitle Char"/>
    <w:basedOn w:val="DefaultParagraphFont"/>
    <w:link w:val="Subtitle"/>
    <w:uiPriority w:val="99"/>
    <w:locked/>
    <w:rsid w:val="00606855"/>
    <w:rPr>
      <w:rFonts w:ascii="Cambria" w:hAnsi="Cambria" w:cs="Times New Roman"/>
      <w:sz w:val="24"/>
      <w:szCs w:val="24"/>
      <w:lang w:val="en-AU"/>
    </w:rPr>
  </w:style>
  <w:style w:type="paragraph" w:customStyle="1" w:styleId="Title1">
    <w:name w:val="Title1"/>
    <w:basedOn w:val="Normal"/>
    <w:next w:val="Normal"/>
    <w:autoRedefine/>
    <w:uiPriority w:val="99"/>
    <w:semiHidden/>
    <w:rsid w:val="00314B81"/>
    <w:pPr>
      <w:spacing w:after="240"/>
      <w:ind w:left="1440"/>
    </w:pPr>
    <w:rPr>
      <w:sz w:val="96"/>
      <w:szCs w:val="96"/>
    </w:rPr>
  </w:style>
  <w:style w:type="paragraph" w:customStyle="1" w:styleId="Title2">
    <w:name w:val="Title2"/>
    <w:basedOn w:val="Title1"/>
    <w:uiPriority w:val="99"/>
    <w:semiHidden/>
    <w:rsid w:val="00314B81"/>
    <w:rPr>
      <w:b/>
      <w:color w:val="999999"/>
      <w:sz w:val="72"/>
      <w:szCs w:val="72"/>
    </w:rPr>
  </w:style>
  <w:style w:type="paragraph" w:customStyle="1" w:styleId="TOCBase">
    <w:name w:val="TOC Base"/>
    <w:basedOn w:val="Normal"/>
    <w:uiPriority w:val="99"/>
    <w:semiHidden/>
    <w:rsid w:val="00314B81"/>
    <w:pPr>
      <w:tabs>
        <w:tab w:val="right" w:leader="dot" w:pos="6480"/>
      </w:tabs>
      <w:spacing w:after="220" w:line="220" w:lineRule="atLeast"/>
    </w:pPr>
    <w:rPr>
      <w:lang w:val="en-US"/>
    </w:rPr>
  </w:style>
  <w:style w:type="paragraph" w:styleId="TOC1">
    <w:name w:val="toc 1"/>
    <w:basedOn w:val="Normal"/>
    <w:autoRedefine/>
    <w:uiPriority w:val="99"/>
    <w:semiHidden/>
    <w:rsid w:val="00314B81"/>
    <w:pPr>
      <w:tabs>
        <w:tab w:val="left" w:leader="dot" w:pos="8640"/>
        <w:tab w:val="right" w:leader="dot" w:pos="9089"/>
      </w:tabs>
      <w:spacing w:before="120" w:after="120"/>
    </w:pPr>
    <w:rPr>
      <w:b/>
      <w:bCs/>
      <w:iCs/>
      <w:noProof/>
      <w:szCs w:val="52"/>
    </w:rPr>
  </w:style>
  <w:style w:type="paragraph" w:styleId="TOC2">
    <w:name w:val="toc 2"/>
    <w:basedOn w:val="Normal"/>
    <w:next w:val="Normal"/>
    <w:autoRedefine/>
    <w:uiPriority w:val="99"/>
    <w:semiHidden/>
    <w:rsid w:val="00314B81"/>
    <w:pPr>
      <w:tabs>
        <w:tab w:val="left" w:leader="dot" w:pos="8640"/>
        <w:tab w:val="right" w:leader="dot" w:pos="9089"/>
      </w:tabs>
      <w:ind w:left="210"/>
    </w:pPr>
    <w:rPr>
      <w:noProof/>
      <w:szCs w:val="36"/>
    </w:rPr>
  </w:style>
  <w:style w:type="paragraph" w:styleId="TOC3">
    <w:name w:val="toc 3"/>
    <w:basedOn w:val="Normal"/>
    <w:next w:val="Normal"/>
    <w:autoRedefine/>
    <w:uiPriority w:val="99"/>
    <w:semiHidden/>
    <w:rsid w:val="00314B81"/>
    <w:rPr>
      <w:lang w:val="en-US"/>
    </w:rPr>
  </w:style>
  <w:style w:type="paragraph" w:styleId="TOC4">
    <w:name w:val="toc 4"/>
    <w:basedOn w:val="Normal"/>
    <w:next w:val="Normal"/>
    <w:autoRedefine/>
    <w:uiPriority w:val="99"/>
    <w:semiHidden/>
    <w:rsid w:val="00314B81"/>
    <w:pPr>
      <w:ind w:left="630"/>
    </w:pPr>
  </w:style>
  <w:style w:type="paragraph" w:styleId="TOC5">
    <w:name w:val="toc 5"/>
    <w:basedOn w:val="Normal"/>
    <w:next w:val="Normal"/>
    <w:autoRedefine/>
    <w:uiPriority w:val="99"/>
    <w:semiHidden/>
    <w:rsid w:val="00314B81"/>
    <w:pPr>
      <w:ind w:left="840"/>
    </w:pPr>
  </w:style>
  <w:style w:type="paragraph" w:styleId="TOC6">
    <w:name w:val="toc 6"/>
    <w:basedOn w:val="Normal"/>
    <w:next w:val="Normal"/>
    <w:autoRedefine/>
    <w:uiPriority w:val="99"/>
    <w:semiHidden/>
    <w:rsid w:val="00314B81"/>
    <w:pPr>
      <w:ind w:left="1050"/>
    </w:pPr>
  </w:style>
  <w:style w:type="paragraph" w:styleId="TOC7">
    <w:name w:val="toc 7"/>
    <w:basedOn w:val="Normal"/>
    <w:next w:val="Normal"/>
    <w:autoRedefine/>
    <w:uiPriority w:val="99"/>
    <w:semiHidden/>
    <w:rsid w:val="00314B81"/>
    <w:pPr>
      <w:ind w:left="1260"/>
    </w:pPr>
  </w:style>
  <w:style w:type="paragraph" w:styleId="TOC8">
    <w:name w:val="toc 8"/>
    <w:basedOn w:val="Normal"/>
    <w:next w:val="Normal"/>
    <w:autoRedefine/>
    <w:uiPriority w:val="99"/>
    <w:semiHidden/>
    <w:rsid w:val="00314B81"/>
    <w:pPr>
      <w:ind w:left="1470"/>
    </w:pPr>
  </w:style>
  <w:style w:type="paragraph" w:styleId="TOC9">
    <w:name w:val="toc 9"/>
    <w:basedOn w:val="Normal"/>
    <w:next w:val="Normal"/>
    <w:autoRedefine/>
    <w:uiPriority w:val="99"/>
    <w:semiHidden/>
    <w:rsid w:val="00314B81"/>
    <w:pPr>
      <w:ind w:left="1680"/>
    </w:pPr>
  </w:style>
  <w:style w:type="paragraph" w:customStyle="1" w:styleId="Bullet2">
    <w:name w:val="Bullet 2"/>
    <w:uiPriority w:val="99"/>
    <w:semiHidden/>
    <w:rsid w:val="00314B81"/>
    <w:pPr>
      <w:numPr>
        <w:numId w:val="1"/>
      </w:numPr>
      <w:spacing w:before="40" w:after="40"/>
      <w:ind w:left="2160" w:hanging="357"/>
    </w:pPr>
    <w:rPr>
      <w:rFonts w:ascii="Century Gothic" w:hAnsi="Century Gothic"/>
      <w:sz w:val="18"/>
      <w:szCs w:val="18"/>
      <w:lang w:val="en-AU"/>
    </w:rPr>
  </w:style>
  <w:style w:type="paragraph" w:customStyle="1" w:styleId="NONTOCHeading1">
    <w:name w:val="NON TOC Heading 1"/>
    <w:basedOn w:val="Heading1"/>
    <w:uiPriority w:val="99"/>
    <w:semiHidden/>
    <w:rsid w:val="00314B81"/>
    <w:rPr>
      <w:lang w:val="en-US"/>
    </w:rPr>
  </w:style>
  <w:style w:type="paragraph" w:customStyle="1" w:styleId="Tablebullet">
    <w:name w:val="Table bullet"/>
    <w:basedOn w:val="Normal"/>
    <w:uiPriority w:val="99"/>
    <w:rsid w:val="00314B81"/>
    <w:pPr>
      <w:numPr>
        <w:numId w:val="3"/>
      </w:numPr>
      <w:spacing w:before="120"/>
    </w:pPr>
    <w:rPr>
      <w:rFonts w:cs="Courier New"/>
    </w:rPr>
  </w:style>
  <w:style w:type="table" w:styleId="TableGrid">
    <w:name w:val="Table Grid"/>
    <w:basedOn w:val="TableNormal"/>
    <w:uiPriority w:val="99"/>
    <w:rsid w:val="007E340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Heading2">
    <w:name w:val="Table Heading 2"/>
    <w:uiPriority w:val="99"/>
    <w:semiHidden/>
    <w:rsid w:val="00314B81"/>
    <w:pPr>
      <w:spacing w:before="120" w:after="120"/>
    </w:pPr>
    <w:rPr>
      <w:rFonts w:ascii="Century Gothic" w:hAnsi="Century Gothic"/>
      <w:b/>
      <w:sz w:val="24"/>
      <w:szCs w:val="24"/>
      <w:lang w:val="en-AU"/>
    </w:rPr>
  </w:style>
  <w:style w:type="paragraph" w:customStyle="1" w:styleId="TableHeading3">
    <w:name w:val="Table Heading 3"/>
    <w:uiPriority w:val="99"/>
    <w:semiHidden/>
    <w:rsid w:val="00314B81"/>
    <w:pPr>
      <w:spacing w:before="80" w:after="80"/>
      <w:jc w:val="center"/>
    </w:pPr>
    <w:rPr>
      <w:rFonts w:ascii="Century Gothic" w:hAnsi="Century Gothic"/>
      <w:b/>
      <w:sz w:val="18"/>
      <w:szCs w:val="18"/>
      <w:lang w:val="en-AU"/>
    </w:rPr>
  </w:style>
  <w:style w:type="paragraph" w:styleId="ListParagraph">
    <w:name w:val="List Paragraph"/>
    <w:basedOn w:val="Normal"/>
    <w:uiPriority w:val="99"/>
    <w:qFormat/>
    <w:rsid w:val="001D5D42"/>
    <w:pPr>
      <w:ind w:left="720"/>
    </w:pPr>
  </w:style>
  <w:style w:type="paragraph" w:customStyle="1" w:styleId="TableText">
    <w:name w:val="Table Text"/>
    <w:uiPriority w:val="99"/>
    <w:rsid w:val="00192627"/>
    <w:pPr>
      <w:spacing w:before="60" w:after="60"/>
    </w:pPr>
    <w:rPr>
      <w:rFonts w:ascii="Arial" w:hAnsi="Arial"/>
      <w:szCs w:val="18"/>
      <w:lang w:val="en-AU"/>
    </w:rPr>
  </w:style>
  <w:style w:type="paragraph" w:customStyle="1" w:styleId="TableTextCenter">
    <w:name w:val="Table Text Center"/>
    <w:uiPriority w:val="99"/>
    <w:rsid w:val="00192627"/>
    <w:pPr>
      <w:spacing w:before="60" w:after="60"/>
      <w:jc w:val="center"/>
    </w:pPr>
    <w:rPr>
      <w:rFonts w:ascii="Arial" w:hAnsi="Arial"/>
      <w:szCs w:val="18"/>
      <w:lang w:val="en-AU"/>
    </w:rPr>
  </w:style>
  <w:style w:type="paragraph" w:customStyle="1" w:styleId="StyleBulletRight0cm">
    <w:name w:val="Style Bullet + Right:  0 cm"/>
    <w:basedOn w:val="Normal"/>
    <w:uiPriority w:val="99"/>
    <w:semiHidden/>
    <w:rsid w:val="00D577B3"/>
    <w:rPr>
      <w:sz w:val="20"/>
      <w:szCs w:val="20"/>
      <w:lang w:val="en-US"/>
    </w:rPr>
  </w:style>
  <w:style w:type="character" w:styleId="PageNumber">
    <w:name w:val="page number"/>
    <w:basedOn w:val="DefaultParagraphFont"/>
    <w:uiPriority w:val="99"/>
    <w:rsid w:val="001369B0"/>
    <w:rPr>
      <w:rFonts w:ascii="Tahoma" w:hAnsi="Tahoma" w:cs="Times New Roman"/>
      <w:sz w:val="20"/>
    </w:rPr>
  </w:style>
  <w:style w:type="paragraph" w:customStyle="1" w:styleId="Answerlines">
    <w:name w:val="Answer lines"/>
    <w:basedOn w:val="Normal"/>
    <w:uiPriority w:val="99"/>
    <w:rsid w:val="006377E0"/>
    <w:pPr>
      <w:tabs>
        <w:tab w:val="left" w:leader="underscore" w:pos="8789"/>
      </w:tabs>
      <w:spacing w:after="240" w:line="480" w:lineRule="atLeast"/>
      <w:contextualSpacing/>
    </w:pPr>
    <w:rPr>
      <w:color w:val="808080"/>
      <w:sz w:val="18"/>
    </w:rPr>
  </w:style>
  <w:style w:type="paragraph" w:styleId="BodyText">
    <w:name w:val="Body Text"/>
    <w:basedOn w:val="Normal"/>
    <w:link w:val="BodyTextChar"/>
    <w:uiPriority w:val="99"/>
    <w:rsid w:val="001369B0"/>
    <w:pPr>
      <w:spacing w:after="120" w:line="280" w:lineRule="atLeast"/>
    </w:pPr>
  </w:style>
  <w:style w:type="character" w:customStyle="1" w:styleId="BodyTextChar">
    <w:name w:val="Body Text Char"/>
    <w:basedOn w:val="DefaultParagraphFont"/>
    <w:link w:val="BodyText"/>
    <w:uiPriority w:val="99"/>
    <w:semiHidden/>
    <w:locked/>
    <w:rsid w:val="00606855"/>
    <w:rPr>
      <w:rFonts w:ascii="Calibri" w:hAnsi="Calibri" w:cs="Times New Roman"/>
      <w:sz w:val="18"/>
      <w:szCs w:val="18"/>
      <w:lang w:val="en-AU"/>
    </w:rPr>
  </w:style>
  <w:style w:type="character" w:styleId="FollowedHyperlink">
    <w:name w:val="FollowedHyperlink"/>
    <w:basedOn w:val="DefaultParagraphFont"/>
    <w:uiPriority w:val="99"/>
    <w:rsid w:val="001369B0"/>
    <w:rPr>
      <w:rFonts w:ascii="Calibri" w:hAnsi="Calibri" w:cs="Times New Roman"/>
      <w:color w:val="800080"/>
      <w:sz w:val="22"/>
      <w:u w:val="single"/>
    </w:rPr>
  </w:style>
  <w:style w:type="table" w:styleId="TableClassic1">
    <w:name w:val="Table Classic 1"/>
    <w:basedOn w:val="TableNormal"/>
    <w:uiPriority w:val="99"/>
    <w:rsid w:val="00FD660D"/>
    <w:rPr>
      <w:rFonts w:ascii="Calibri" w:hAnsi="Calibri"/>
      <w:sz w:val="20"/>
      <w:szCs w:val="20"/>
    </w:rPr>
    <w:tblPr>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ascii="Tahoma" w:hAnsi="Tahoma" w:cs="Times New Roman"/>
        <w:i w:val="0"/>
        <w:iCs/>
        <w:sz w:val="20"/>
      </w:rPr>
      <w:tblPr/>
      <w:tcPr>
        <w:tcBorders>
          <w:bottom w:val="single" w:sz="6" w:space="0" w:color="000000"/>
        </w:tcBorders>
        <w:shd w:val="clear" w:color="auto" w:fill="A6A6A6"/>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ascii="Calibri" w:hAnsi="Calibri" w:cs="Times New Roman"/>
        <w:b w:val="0"/>
        <w:bCs/>
        <w:i w:val="0"/>
        <w:iCs w:val="0"/>
        <w:sz w:val="22"/>
      </w:rPr>
      <w:tblPr/>
      <w:tcPr>
        <w:tcBorders>
          <w:tl2br w:val="none" w:sz="0" w:space="0" w:color="auto"/>
          <w:tr2bl w:val="none" w:sz="0" w:space="0" w:color="auto"/>
        </w:tcBorders>
      </w:tcPr>
    </w:tblStylePr>
    <w:tblStylePr w:type="swCell">
      <w:rPr>
        <w:rFonts w:cs="Times New Roman"/>
        <w:b w:val="0"/>
        <w:bCs/>
      </w:rPr>
      <w:tblPr/>
      <w:tcPr>
        <w:tcBorders>
          <w:tl2br w:val="none" w:sz="0" w:space="0" w:color="auto"/>
          <w:tr2bl w:val="none" w:sz="0" w:space="0" w:color="auto"/>
        </w:tcBorders>
      </w:tcPr>
    </w:tblStylePr>
  </w:style>
  <w:style w:type="paragraph" w:styleId="NoSpacing">
    <w:name w:val="No Spacing"/>
    <w:uiPriority w:val="99"/>
    <w:qFormat/>
    <w:rsid w:val="00D21583"/>
    <w:rPr>
      <w:rFonts w:ascii="Calibri" w:hAnsi="Calibri"/>
      <w:szCs w:val="18"/>
      <w:lang w:val="en-AU"/>
    </w:rPr>
  </w:style>
  <w:style w:type="numbering" w:customStyle="1" w:styleId="ABCList">
    <w:name w:val="ABC List"/>
    <w:rsid w:val="000574CA"/>
    <w:pPr>
      <w:numPr>
        <w:numId w:val="4"/>
      </w:numPr>
    </w:pPr>
  </w:style>
  <w:style w:type="paragraph" w:styleId="BodyText2">
    <w:name w:val="Body Text 2"/>
    <w:basedOn w:val="Normal"/>
    <w:link w:val="BodyText2Char"/>
    <w:uiPriority w:val="99"/>
    <w:unhideWhenUsed/>
    <w:locked/>
    <w:rsid w:val="001435E5"/>
    <w:pPr>
      <w:spacing w:after="120" w:line="480" w:lineRule="auto"/>
    </w:pPr>
  </w:style>
  <w:style w:type="character" w:customStyle="1" w:styleId="BodyText2Char">
    <w:name w:val="Body Text 2 Char"/>
    <w:basedOn w:val="DefaultParagraphFont"/>
    <w:link w:val="BodyText2"/>
    <w:uiPriority w:val="99"/>
    <w:rsid w:val="001435E5"/>
    <w:rPr>
      <w:rFonts w:ascii="Calibri" w:hAnsi="Calibri"/>
      <w:szCs w:val="18"/>
      <w:lang w:val="en-AU"/>
    </w:rPr>
  </w:style>
</w:styles>
</file>

<file path=word/webSettings.xml><?xml version="1.0" encoding="utf-8"?>
<w:webSettings xmlns:r="http://schemas.openxmlformats.org/officeDocument/2006/relationships" xmlns:w="http://schemas.openxmlformats.org/wordprocessingml/2006/main">
  <w:divs>
    <w:div w:id="501359124">
      <w:bodyDiv w:val="1"/>
      <w:marLeft w:val="0"/>
      <w:marRight w:val="0"/>
      <w:marTop w:val="0"/>
      <w:marBottom w:val="0"/>
      <w:divBdr>
        <w:top w:val="none" w:sz="0" w:space="0" w:color="auto"/>
        <w:left w:val="none" w:sz="0" w:space="0" w:color="auto"/>
        <w:bottom w:val="none" w:sz="0" w:space="0" w:color="auto"/>
        <w:right w:val="none" w:sz="0" w:space="0" w:color="auto"/>
      </w:divBdr>
      <w:divsChild>
        <w:div w:id="1591506820">
          <w:marLeft w:val="0"/>
          <w:marRight w:val="0"/>
          <w:marTop w:val="0"/>
          <w:marBottom w:val="0"/>
          <w:divBdr>
            <w:top w:val="none" w:sz="0" w:space="0" w:color="auto"/>
            <w:left w:val="none" w:sz="0" w:space="0" w:color="auto"/>
            <w:bottom w:val="none" w:sz="0" w:space="0" w:color="auto"/>
            <w:right w:val="none" w:sz="0" w:space="0" w:color="auto"/>
          </w:divBdr>
          <w:divsChild>
            <w:div w:id="1569457038">
              <w:marLeft w:val="0"/>
              <w:marRight w:val="0"/>
              <w:marTop w:val="0"/>
              <w:marBottom w:val="0"/>
              <w:divBdr>
                <w:top w:val="none" w:sz="0" w:space="0" w:color="auto"/>
                <w:left w:val="none" w:sz="0" w:space="0" w:color="auto"/>
                <w:bottom w:val="none" w:sz="0" w:space="0" w:color="auto"/>
                <w:right w:val="none" w:sz="0" w:space="0" w:color="auto"/>
              </w:divBdr>
              <w:divsChild>
                <w:div w:id="199826710">
                  <w:marLeft w:val="0"/>
                  <w:marRight w:val="0"/>
                  <w:marTop w:val="0"/>
                  <w:marBottom w:val="0"/>
                  <w:divBdr>
                    <w:top w:val="none" w:sz="0" w:space="0" w:color="auto"/>
                    <w:left w:val="none" w:sz="0" w:space="0" w:color="auto"/>
                    <w:bottom w:val="none" w:sz="0" w:space="0" w:color="auto"/>
                    <w:right w:val="none" w:sz="0" w:space="0" w:color="auto"/>
                  </w:divBdr>
                  <w:divsChild>
                    <w:div w:id="508716663">
                      <w:marLeft w:val="0"/>
                      <w:marRight w:val="0"/>
                      <w:marTop w:val="0"/>
                      <w:marBottom w:val="0"/>
                      <w:divBdr>
                        <w:top w:val="none" w:sz="0" w:space="0" w:color="auto"/>
                        <w:left w:val="none" w:sz="0" w:space="0" w:color="auto"/>
                        <w:bottom w:val="none" w:sz="0" w:space="0" w:color="auto"/>
                        <w:right w:val="none" w:sz="0" w:space="0" w:color="auto"/>
                      </w:divBdr>
                      <w:divsChild>
                        <w:div w:id="1816024239">
                          <w:marLeft w:val="0"/>
                          <w:marRight w:val="0"/>
                          <w:marTop w:val="0"/>
                          <w:marBottom w:val="0"/>
                          <w:divBdr>
                            <w:top w:val="none" w:sz="0" w:space="0" w:color="auto"/>
                            <w:left w:val="none" w:sz="0" w:space="0" w:color="auto"/>
                            <w:bottom w:val="none" w:sz="0" w:space="0" w:color="auto"/>
                            <w:right w:val="none" w:sz="0" w:space="0" w:color="auto"/>
                          </w:divBdr>
                          <w:divsChild>
                            <w:div w:id="1447432130">
                              <w:marLeft w:val="0"/>
                              <w:marRight w:val="0"/>
                              <w:marTop w:val="0"/>
                              <w:marBottom w:val="0"/>
                              <w:divBdr>
                                <w:top w:val="none" w:sz="0" w:space="0" w:color="auto"/>
                                <w:left w:val="none" w:sz="0" w:space="0" w:color="auto"/>
                                <w:bottom w:val="none" w:sz="0" w:space="0" w:color="auto"/>
                                <w:right w:val="none" w:sz="0" w:space="0" w:color="auto"/>
                              </w:divBdr>
                            </w:div>
                            <w:div w:id="1979407887">
                              <w:marLeft w:val="0"/>
                              <w:marRight w:val="0"/>
                              <w:marTop w:val="0"/>
                              <w:marBottom w:val="0"/>
                              <w:divBdr>
                                <w:top w:val="none" w:sz="0" w:space="0" w:color="auto"/>
                                <w:left w:val="none" w:sz="0" w:space="0" w:color="auto"/>
                                <w:bottom w:val="none" w:sz="0" w:space="0" w:color="auto"/>
                                <w:right w:val="none" w:sz="0" w:space="0" w:color="auto"/>
                              </w:divBdr>
                              <w:divsChild>
                                <w:div w:id="156381784">
                                  <w:marLeft w:val="0"/>
                                  <w:marRight w:val="0"/>
                                  <w:marTop w:val="0"/>
                                  <w:marBottom w:val="0"/>
                                  <w:divBdr>
                                    <w:top w:val="none" w:sz="0" w:space="0" w:color="auto"/>
                                    <w:left w:val="none" w:sz="0" w:space="0" w:color="auto"/>
                                    <w:bottom w:val="none" w:sz="0" w:space="0" w:color="auto"/>
                                    <w:right w:val="none" w:sz="0" w:space="0" w:color="auto"/>
                                  </w:divBdr>
                                  <w:divsChild>
                                    <w:div w:id="244262101">
                                      <w:marLeft w:val="0"/>
                                      <w:marRight w:val="0"/>
                                      <w:marTop w:val="0"/>
                                      <w:marBottom w:val="0"/>
                                      <w:divBdr>
                                        <w:top w:val="none" w:sz="0" w:space="0" w:color="auto"/>
                                        <w:left w:val="none" w:sz="0" w:space="0" w:color="auto"/>
                                        <w:bottom w:val="none" w:sz="0" w:space="0" w:color="auto"/>
                                        <w:right w:val="none" w:sz="0" w:space="0" w:color="auto"/>
                                      </w:divBdr>
                                    </w:div>
                                  </w:divsChild>
                                </w:div>
                                <w:div w:id="1618758492">
                                  <w:marLeft w:val="0"/>
                                  <w:marRight w:val="0"/>
                                  <w:marTop w:val="0"/>
                                  <w:marBottom w:val="0"/>
                                  <w:divBdr>
                                    <w:top w:val="none" w:sz="0" w:space="0" w:color="auto"/>
                                    <w:left w:val="none" w:sz="0" w:space="0" w:color="auto"/>
                                    <w:bottom w:val="none" w:sz="0" w:space="0" w:color="auto"/>
                                    <w:right w:val="none" w:sz="0" w:space="0" w:color="auto"/>
                                  </w:divBdr>
                                </w:div>
                              </w:divsChild>
                            </w:div>
                            <w:div w:id="1971284852">
                              <w:marLeft w:val="0"/>
                              <w:marRight w:val="0"/>
                              <w:marTop w:val="0"/>
                              <w:marBottom w:val="0"/>
                              <w:divBdr>
                                <w:top w:val="none" w:sz="0" w:space="0" w:color="auto"/>
                                <w:left w:val="none" w:sz="0" w:space="0" w:color="auto"/>
                                <w:bottom w:val="none" w:sz="0" w:space="0" w:color="auto"/>
                                <w:right w:val="none" w:sz="0" w:space="0" w:color="auto"/>
                              </w:divBdr>
                              <w:divsChild>
                                <w:div w:id="343552311">
                                  <w:marLeft w:val="0"/>
                                  <w:marRight w:val="0"/>
                                  <w:marTop w:val="0"/>
                                  <w:marBottom w:val="0"/>
                                  <w:divBdr>
                                    <w:top w:val="none" w:sz="0" w:space="0" w:color="auto"/>
                                    <w:left w:val="none" w:sz="0" w:space="0" w:color="auto"/>
                                    <w:bottom w:val="none" w:sz="0" w:space="0" w:color="auto"/>
                                    <w:right w:val="none" w:sz="0" w:space="0" w:color="auto"/>
                                  </w:divBdr>
                                </w:div>
                                <w:div w:id="271208877">
                                  <w:marLeft w:val="0"/>
                                  <w:marRight w:val="0"/>
                                  <w:marTop w:val="0"/>
                                  <w:marBottom w:val="0"/>
                                  <w:divBdr>
                                    <w:top w:val="none" w:sz="0" w:space="0" w:color="auto"/>
                                    <w:left w:val="none" w:sz="0" w:space="0" w:color="auto"/>
                                    <w:bottom w:val="none" w:sz="0" w:space="0" w:color="auto"/>
                                    <w:right w:val="none" w:sz="0" w:space="0" w:color="auto"/>
                                  </w:divBdr>
                                </w:div>
                                <w:div w:id="2124224301">
                                  <w:marLeft w:val="0"/>
                                  <w:marRight w:val="0"/>
                                  <w:marTop w:val="0"/>
                                  <w:marBottom w:val="0"/>
                                  <w:divBdr>
                                    <w:top w:val="none" w:sz="0" w:space="0" w:color="auto"/>
                                    <w:left w:val="none" w:sz="0" w:space="0" w:color="auto"/>
                                    <w:bottom w:val="none" w:sz="0" w:space="0" w:color="auto"/>
                                    <w:right w:val="none" w:sz="0" w:space="0" w:color="auto"/>
                                  </w:divBdr>
                                </w:div>
                                <w:div w:id="308020355">
                                  <w:marLeft w:val="0"/>
                                  <w:marRight w:val="0"/>
                                  <w:marTop w:val="0"/>
                                  <w:marBottom w:val="0"/>
                                  <w:divBdr>
                                    <w:top w:val="none" w:sz="0" w:space="0" w:color="auto"/>
                                    <w:left w:val="none" w:sz="0" w:space="0" w:color="auto"/>
                                    <w:bottom w:val="none" w:sz="0" w:space="0" w:color="auto"/>
                                    <w:right w:val="none" w:sz="0" w:space="0" w:color="auto"/>
                                  </w:divBdr>
                                  <w:divsChild>
                                    <w:div w:id="521210332">
                                      <w:marLeft w:val="0"/>
                                      <w:marRight w:val="0"/>
                                      <w:marTop w:val="0"/>
                                      <w:marBottom w:val="0"/>
                                      <w:divBdr>
                                        <w:top w:val="none" w:sz="0" w:space="0" w:color="auto"/>
                                        <w:left w:val="none" w:sz="0" w:space="0" w:color="auto"/>
                                        <w:bottom w:val="none" w:sz="0" w:space="0" w:color="auto"/>
                                        <w:right w:val="none" w:sz="0" w:space="0" w:color="auto"/>
                                      </w:divBdr>
                                    </w:div>
                                  </w:divsChild>
                                </w:div>
                                <w:div w:id="483354092">
                                  <w:marLeft w:val="0"/>
                                  <w:marRight w:val="0"/>
                                  <w:marTop w:val="0"/>
                                  <w:marBottom w:val="0"/>
                                  <w:divBdr>
                                    <w:top w:val="none" w:sz="0" w:space="0" w:color="auto"/>
                                    <w:left w:val="none" w:sz="0" w:space="0" w:color="auto"/>
                                    <w:bottom w:val="none" w:sz="0" w:space="0" w:color="auto"/>
                                    <w:right w:val="none" w:sz="0" w:space="0" w:color="auto"/>
                                  </w:divBdr>
                                </w:div>
                                <w:div w:id="1748917642">
                                  <w:marLeft w:val="0"/>
                                  <w:marRight w:val="0"/>
                                  <w:marTop w:val="0"/>
                                  <w:marBottom w:val="0"/>
                                  <w:divBdr>
                                    <w:top w:val="none" w:sz="0" w:space="0" w:color="auto"/>
                                    <w:left w:val="none" w:sz="0" w:space="0" w:color="auto"/>
                                    <w:bottom w:val="none" w:sz="0" w:space="0" w:color="auto"/>
                                    <w:right w:val="none" w:sz="0" w:space="0" w:color="auto"/>
                                  </w:divBdr>
                                </w:div>
                                <w:div w:id="742995275">
                                  <w:marLeft w:val="0"/>
                                  <w:marRight w:val="0"/>
                                  <w:marTop w:val="0"/>
                                  <w:marBottom w:val="0"/>
                                  <w:divBdr>
                                    <w:top w:val="none" w:sz="0" w:space="0" w:color="auto"/>
                                    <w:left w:val="none" w:sz="0" w:space="0" w:color="auto"/>
                                    <w:bottom w:val="none" w:sz="0" w:space="0" w:color="auto"/>
                                    <w:right w:val="none" w:sz="0" w:space="0" w:color="auto"/>
                                  </w:divBdr>
                                </w:div>
                                <w:div w:id="384455946">
                                  <w:marLeft w:val="0"/>
                                  <w:marRight w:val="0"/>
                                  <w:marTop w:val="0"/>
                                  <w:marBottom w:val="0"/>
                                  <w:divBdr>
                                    <w:top w:val="none" w:sz="0" w:space="0" w:color="auto"/>
                                    <w:left w:val="none" w:sz="0" w:space="0" w:color="auto"/>
                                    <w:bottom w:val="none" w:sz="0" w:space="0" w:color="auto"/>
                                    <w:right w:val="none" w:sz="0" w:space="0" w:color="auto"/>
                                  </w:divBdr>
                                  <w:divsChild>
                                    <w:div w:id="636767575">
                                      <w:marLeft w:val="0"/>
                                      <w:marRight w:val="0"/>
                                      <w:marTop w:val="0"/>
                                      <w:marBottom w:val="0"/>
                                      <w:divBdr>
                                        <w:top w:val="none" w:sz="0" w:space="0" w:color="auto"/>
                                        <w:left w:val="none" w:sz="0" w:space="0" w:color="auto"/>
                                        <w:bottom w:val="none" w:sz="0" w:space="0" w:color="auto"/>
                                        <w:right w:val="none" w:sz="0" w:space="0" w:color="auto"/>
                                      </w:divBdr>
                                    </w:div>
                                  </w:divsChild>
                                </w:div>
                                <w:div w:id="10402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4026">
                          <w:marLeft w:val="0"/>
                          <w:marRight w:val="0"/>
                          <w:marTop w:val="0"/>
                          <w:marBottom w:val="0"/>
                          <w:divBdr>
                            <w:top w:val="none" w:sz="0" w:space="0" w:color="auto"/>
                            <w:left w:val="none" w:sz="0" w:space="0" w:color="auto"/>
                            <w:bottom w:val="none" w:sz="0" w:space="0" w:color="auto"/>
                            <w:right w:val="none" w:sz="0" w:space="0" w:color="auto"/>
                          </w:divBdr>
                          <w:divsChild>
                            <w:div w:id="1102069087">
                              <w:marLeft w:val="0"/>
                              <w:marRight w:val="0"/>
                              <w:marTop w:val="0"/>
                              <w:marBottom w:val="0"/>
                              <w:divBdr>
                                <w:top w:val="none" w:sz="0" w:space="0" w:color="auto"/>
                                <w:left w:val="none" w:sz="0" w:space="0" w:color="auto"/>
                                <w:bottom w:val="none" w:sz="0" w:space="0" w:color="auto"/>
                                <w:right w:val="none" w:sz="0" w:space="0" w:color="auto"/>
                              </w:divBdr>
                              <w:divsChild>
                                <w:div w:id="1614895401">
                                  <w:marLeft w:val="0"/>
                                  <w:marRight w:val="0"/>
                                  <w:marTop w:val="0"/>
                                  <w:marBottom w:val="0"/>
                                  <w:divBdr>
                                    <w:top w:val="none" w:sz="0" w:space="0" w:color="auto"/>
                                    <w:left w:val="none" w:sz="0" w:space="0" w:color="auto"/>
                                    <w:bottom w:val="none" w:sz="0" w:space="0" w:color="auto"/>
                                    <w:right w:val="none" w:sz="0" w:space="0" w:color="auto"/>
                                  </w:divBdr>
                                </w:div>
                                <w:div w:id="1736005146">
                                  <w:marLeft w:val="0"/>
                                  <w:marRight w:val="0"/>
                                  <w:marTop w:val="0"/>
                                  <w:marBottom w:val="0"/>
                                  <w:divBdr>
                                    <w:top w:val="none" w:sz="0" w:space="0" w:color="auto"/>
                                    <w:left w:val="none" w:sz="0" w:space="0" w:color="auto"/>
                                    <w:bottom w:val="none" w:sz="0" w:space="0" w:color="auto"/>
                                    <w:right w:val="none" w:sz="0" w:space="0" w:color="auto"/>
                                  </w:divBdr>
                                  <w:divsChild>
                                    <w:div w:id="532815467">
                                      <w:marLeft w:val="0"/>
                                      <w:marRight w:val="0"/>
                                      <w:marTop w:val="0"/>
                                      <w:marBottom w:val="0"/>
                                      <w:divBdr>
                                        <w:top w:val="none" w:sz="0" w:space="0" w:color="auto"/>
                                        <w:left w:val="none" w:sz="0" w:space="0" w:color="auto"/>
                                        <w:bottom w:val="none" w:sz="0" w:space="0" w:color="auto"/>
                                        <w:right w:val="none" w:sz="0" w:space="0" w:color="auto"/>
                                      </w:divBdr>
                                    </w:div>
                                    <w:div w:id="15827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5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safe.vic.gov.a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worksafe.vic.gov.au/safety-and-prevention/injury-hotspots-statistics-and-solu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2EE9C-11B4-4C00-A8B3-A17273EB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1212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Injury hotspots</vt:lpstr>
    </vt:vector>
  </TitlesOfParts>
  <Company>Microsoft</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Injury hotspots</dc:title>
  <dc:creator>precision7</dc:creator>
  <cp:lastModifiedBy>precision_7</cp:lastModifiedBy>
  <cp:revision>9</cp:revision>
  <cp:lastPrinted>2013-03-07T05:05:00Z</cp:lastPrinted>
  <dcterms:created xsi:type="dcterms:W3CDTF">2013-02-03T23:00:00Z</dcterms:created>
  <dcterms:modified xsi:type="dcterms:W3CDTF">2013-06-04T00:42:00Z</dcterms:modified>
</cp:coreProperties>
</file>